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F2" w:rsidRPr="007E2F4D" w:rsidRDefault="003056F2" w:rsidP="00B955CA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3056F2" w:rsidRPr="007E2F4D" w:rsidRDefault="003056F2" w:rsidP="00B955CA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3056F2" w:rsidRPr="00921575" w:rsidRDefault="003056F2" w:rsidP="00B955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3056F2" w:rsidRPr="007E2F4D" w:rsidRDefault="003056F2" w:rsidP="00B955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056F2" w:rsidRPr="007E2F4D" w:rsidRDefault="003056F2" w:rsidP="00B955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3056F2" w:rsidRPr="007E2F4D" w:rsidSect="003056F2">
          <w:headerReference w:type="default" r:id="rId9"/>
          <w:footerReference w:type="default" r:id="rId10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3056F2" w:rsidRPr="007E2F4D" w:rsidRDefault="003056F2" w:rsidP="00B955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3056F2" w:rsidRPr="007E2F4D" w:rsidRDefault="003056F2" w:rsidP="00B955CA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233332" w:rsidRPr="007E2F4D" w:rsidRDefault="003056F2" w:rsidP="00B955C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 w:rsidR="003907A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1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of U.S. jobs are </w:t>
      </w:r>
      <w:r w:rsidR="00BD2058">
        <w:rPr>
          <w:rFonts w:asciiTheme="minorHAnsi" w:hAnsiTheme="minorHAnsi" w:cstheme="minorHAnsi"/>
          <w:bCs/>
          <w:sz w:val="20"/>
          <w:szCs w:val="21"/>
        </w:rPr>
        <w:t>middle or high skills</w:t>
      </w:r>
      <w:r w:rsidR="00BD2058">
        <w:rPr>
          <w:rFonts w:asciiTheme="minorHAnsi" w:hAnsiTheme="minorHAnsi" w:cstheme="minorHAnsi"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 xml:space="preserve">(jobs that require some postsecondary education or training). </w:t>
      </w:r>
    </w:p>
    <w:p w:rsidR="003056F2" w:rsidRPr="007E2F4D" w:rsidRDefault="00233332" w:rsidP="00B955C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Yet only 32</w:t>
      </w:r>
      <w:r w:rsidR="003907A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D2193C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Pr="007E2F4D">
        <w:rPr>
          <w:rFonts w:asciiTheme="minorHAnsi" w:hAnsiTheme="minorHAnsi" w:cstheme="minorHAnsi"/>
          <w:bCs/>
          <w:sz w:val="20"/>
          <w:szCs w:val="21"/>
        </w:rPr>
        <w:t>Alabama’s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3056F2" w:rsidRPr="007E2F4D" w:rsidRDefault="003056F2" w:rsidP="00B955CA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 w:rsidR="00CF2E83">
        <w:rPr>
          <w:rFonts w:asciiTheme="minorHAnsi" w:hAnsiTheme="minorHAnsi" w:cstheme="minorHAnsi"/>
          <w:sz w:val="20"/>
          <w:szCs w:val="21"/>
        </w:rPr>
        <w:t xml:space="preserve"> in Alabama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 w:rsidR="00AD20EC"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3056F2" w:rsidRPr="007E2F4D" w:rsidRDefault="003056F2" w:rsidP="00B955CA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3056F2" w:rsidRPr="00A12DBE" w:rsidTr="00A12DBE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056F2" w:rsidRPr="00A12DBE" w:rsidRDefault="003056F2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12DB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056F2" w:rsidRPr="00A12DBE" w:rsidRDefault="003056F2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12DB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3056F2" w:rsidRPr="00A12DBE" w:rsidRDefault="003056F2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12DB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C91959" w:rsidRPr="00A12DBE" w:rsidTr="00C91959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1959" w:rsidRPr="00C91959" w:rsidRDefault="00C91959" w:rsidP="00C9195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r w:rsidRPr="00C91959">
              <w:rPr>
                <w:rFonts w:asciiTheme="minorHAnsi" w:hAnsiTheme="minorHAnsi" w:cstheme="minorHAnsi"/>
                <w:sz w:val="20"/>
              </w:rPr>
              <w:t>8,952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1959" w:rsidRPr="00A12DBE" w:rsidRDefault="00C9195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DBE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91959" w:rsidRPr="00A12DBE" w:rsidRDefault="00C91959" w:rsidP="00A12D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2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25%</w:t>
            </w:r>
          </w:p>
        </w:tc>
      </w:tr>
      <w:tr w:rsidR="00C91959" w:rsidRPr="00A12DBE" w:rsidTr="00C91959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1959" w:rsidRPr="00C91959" w:rsidRDefault="00C91959" w:rsidP="00C9195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r w:rsidRPr="00C91959">
              <w:rPr>
                <w:rFonts w:asciiTheme="minorHAnsi" w:hAnsiTheme="minorHAnsi" w:cstheme="minorHAnsi"/>
                <w:sz w:val="20"/>
              </w:rPr>
              <w:t>24,434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1959" w:rsidRPr="00A12DBE" w:rsidRDefault="00C9195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DBE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91959" w:rsidRPr="00A12DBE" w:rsidRDefault="00C91959" w:rsidP="00A12D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2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14%</w:t>
            </w:r>
          </w:p>
        </w:tc>
      </w:tr>
      <w:tr w:rsidR="00C91959" w:rsidRPr="00A12DBE" w:rsidTr="00C91959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1959" w:rsidRPr="00C91959" w:rsidRDefault="00C91959" w:rsidP="00C9195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r w:rsidRPr="00C91959">
              <w:rPr>
                <w:rFonts w:asciiTheme="minorHAnsi" w:hAnsiTheme="minorHAnsi" w:cstheme="minorHAnsi"/>
                <w:sz w:val="20"/>
              </w:rPr>
              <w:t>27,935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1959" w:rsidRPr="00A12DBE" w:rsidRDefault="00C9195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DBE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91959" w:rsidRPr="00A12DBE" w:rsidRDefault="00C91959" w:rsidP="00A12D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2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10%</w:t>
            </w:r>
          </w:p>
        </w:tc>
      </w:tr>
      <w:tr w:rsidR="00C91959" w:rsidRPr="00A12DBE" w:rsidTr="00C91959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91959" w:rsidRPr="00C91959" w:rsidRDefault="00C91959" w:rsidP="00C9195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r w:rsidRPr="00C91959">
              <w:rPr>
                <w:rFonts w:asciiTheme="minorHAnsi" w:hAnsiTheme="minorHAnsi" w:cstheme="minorHAnsi"/>
                <w:sz w:val="20"/>
              </w:rPr>
              <w:t>60,903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91959" w:rsidRPr="00A12DBE" w:rsidRDefault="00C9195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DBE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C91959" w:rsidRPr="00A12DBE" w:rsidRDefault="00C91959" w:rsidP="00A12D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2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233332" w:rsidRPr="007E2F4D" w:rsidRDefault="00233332" w:rsidP="00B955CA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233332" w:rsidRPr="007E2F4D" w:rsidSect="00233332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3056F2" w:rsidRPr="007E2F4D" w:rsidRDefault="003056F2" w:rsidP="00B955CA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3056F2" w:rsidRPr="007E2F4D" w:rsidRDefault="003056F2" w:rsidP="00B955CA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3056F2" w:rsidRPr="00921575" w:rsidRDefault="003056F2" w:rsidP="00B955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3056F2" w:rsidRPr="007E2F4D" w:rsidRDefault="003056F2" w:rsidP="00B955CA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056F2" w:rsidRDefault="003056F2" w:rsidP="00B955CA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t>Alabama’s 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="00AD20EC"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7E2F4D" w:rsidRPr="007E2F4D" w:rsidRDefault="007E2F4D" w:rsidP="00B955CA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638"/>
        <w:gridCol w:w="630"/>
        <w:gridCol w:w="793"/>
        <w:gridCol w:w="861"/>
        <w:gridCol w:w="1160"/>
        <w:gridCol w:w="1084"/>
      </w:tblGrid>
      <w:tr w:rsidR="001F78F5" w:rsidRPr="007E2F4D" w:rsidTr="003D0623">
        <w:trPr>
          <w:trHeight w:val="237"/>
        </w:trPr>
        <w:tc>
          <w:tcPr>
            <w:tcW w:w="1328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1F78F5" w:rsidRPr="007E2F4D" w:rsidRDefault="001F78F5" w:rsidP="001D45A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4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9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94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7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1F78F5" w:rsidRPr="007E2F4D" w:rsidTr="003D0623">
        <w:trPr>
          <w:trHeight w:val="24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1F78F5" w:rsidRPr="007E2F4D" w:rsidRDefault="001F78F5" w:rsidP="00EC24E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3D06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27%</w:t>
            </w:r>
          </w:p>
        </w:tc>
        <w:tc>
          <w:tcPr>
            <w:tcW w:w="64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37%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9%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</w:tr>
      <w:tr w:rsidR="001F78F5" w:rsidRPr="007E2F4D" w:rsidTr="003D0623">
        <w:trPr>
          <w:trHeight w:val="15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3D06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="00EC24E6"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26%</w:t>
            </w:r>
          </w:p>
        </w:tc>
        <w:tc>
          <w:tcPr>
            <w:tcW w:w="64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34%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11%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16%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</w:tr>
      <w:tr w:rsidR="001F78F5" w:rsidRPr="007E2F4D" w:rsidTr="003D0623">
        <w:trPr>
          <w:trHeight w:val="13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3D06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="00EC24E6"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69%</w:t>
            </w:r>
          </w:p>
        </w:tc>
        <w:tc>
          <w:tcPr>
            <w:tcW w:w="64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75%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60%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57%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1F78F5" w:rsidRPr="007E2F4D" w:rsidTr="003D0623">
        <w:trPr>
          <w:trHeight w:val="6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1F78F5" w:rsidRPr="007E2F4D" w:rsidRDefault="00EC24E6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3D06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47%</w:t>
            </w:r>
          </w:p>
        </w:tc>
        <w:tc>
          <w:tcPr>
            <w:tcW w:w="64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54%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35%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37%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1F78F5" w:rsidRPr="007E2F4D" w:rsidRDefault="001F78F5" w:rsidP="001D45A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3056F2" w:rsidRPr="007E2F4D" w:rsidRDefault="00493670" w:rsidP="00B955CA">
      <w:pPr>
        <w:spacing w:line="240" w:lineRule="auto"/>
        <w:rPr>
          <w:rFonts w:ascii="Myriad Pro Light" w:hAnsi="Myriad Pro Light" w:cs="Arial"/>
          <w:sz w:val="21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3807444" wp14:editId="01F93909">
            <wp:simplePos x="0" y="0"/>
            <wp:positionH relativeFrom="column">
              <wp:posOffset>56515</wp:posOffset>
            </wp:positionH>
            <wp:positionV relativeFrom="paragraph">
              <wp:posOffset>168275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6F2" w:rsidRPr="007E2F4D" w:rsidRDefault="003056F2" w:rsidP="00B955CA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3056F2" w:rsidRPr="007E2F4D" w:rsidRDefault="003056F2" w:rsidP="00B955CA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3056F2" w:rsidRPr="00921575" w:rsidRDefault="003D0623" w:rsidP="00B955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7E2F4D">
        <w:rPr>
          <w:rFonts w:asciiTheme="minorHAnsi" w:hAnsiTheme="minorHAnsi" w:cstheme="minorHAnsi"/>
          <w:b/>
          <w:noProof/>
          <w:color w:val="0091B2"/>
          <w:sz w:val="18"/>
        </w:rPr>
        <w:drawing>
          <wp:anchor distT="0" distB="0" distL="114300" distR="114300" simplePos="0" relativeHeight="251658240" behindDoc="0" locked="0" layoutInCell="1" allowOverlap="1" wp14:anchorId="0924968D" wp14:editId="5BB0679A">
            <wp:simplePos x="0" y="0"/>
            <wp:positionH relativeFrom="margin">
              <wp:posOffset>3550920</wp:posOffset>
            </wp:positionH>
            <wp:positionV relativeFrom="margin">
              <wp:posOffset>6130925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F2"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3056F2" w:rsidRPr="007E2F4D" w:rsidRDefault="003056F2" w:rsidP="00B955CA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94662" w:rsidRPr="007E2F4D" w:rsidRDefault="003056F2" w:rsidP="00B955CA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44%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of Alabama’s students in two-year colleges and 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18%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>of Alabama’s students in four-year colleges require remediation.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3056F2" w:rsidRPr="007E2F4D" w:rsidRDefault="003056F2" w:rsidP="00B955CA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Cs/>
          <w:sz w:val="20"/>
          <w:szCs w:val="20"/>
        </w:rPr>
        <w:t>Fewer than half (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47%</w:t>
      </w:r>
      <w:r w:rsidRPr="007E2F4D">
        <w:rPr>
          <w:rFonts w:asciiTheme="minorHAnsi" w:hAnsiTheme="minorHAnsi" w:cstheme="minorHAnsi"/>
          <w:bCs/>
          <w:sz w:val="20"/>
          <w:szCs w:val="20"/>
        </w:rPr>
        <w:t>) of students who enter public colleges in Alabama earn their degrees.</w:t>
      </w:r>
    </w:p>
    <w:p w:rsidR="003056F2" w:rsidRPr="007E2F4D" w:rsidRDefault="003056F2" w:rsidP="00B955CA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BD2058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233332" w:rsidRPr="007E2F4D" w:rsidRDefault="003056F2" w:rsidP="00B955CA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3D0623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3D0623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233332" w:rsidRPr="007E2F4D" w:rsidRDefault="00233332" w:rsidP="00B955CA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94662" w:rsidRPr="00A83C3D" w:rsidRDefault="00233332" w:rsidP="00A83C3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894662" w:rsidRPr="00A83C3D" w:rsidSect="003056F2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 w:rsidR="00A83C3D">
        <w:rPr>
          <w:rFonts w:asciiTheme="minorHAnsi" w:hAnsiTheme="minorHAnsi" w:cstheme="minorHAnsi"/>
          <w:sz w:val="20"/>
          <w:szCs w:val="20"/>
        </w:rPr>
        <w:t>der once they leave high school.</w:t>
      </w:r>
      <w:r w:rsidR="00436814"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3056F2" w:rsidRPr="007E2F4D" w:rsidRDefault="00A83C3D" w:rsidP="00A83C3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lastRenderedPageBreak/>
        <w:t>T</w:t>
      </w:r>
      <w:r w:rsidR="003056F2"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3056F2" w:rsidRPr="007E2F4D" w:rsidRDefault="003056F2" w:rsidP="00B955CA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E2F4D">
        <w:rPr>
          <w:rFonts w:ascii="Myriad Pro Light" w:hAnsi="Myriad Pro Light" w:cs="Arial"/>
          <w:bCs/>
          <w:sz w:val="20"/>
          <w:szCs w:val="20"/>
        </w:rPr>
        <w:t xml:space="preserve">Over the past five years, states have driven the college- </w:t>
      </w:r>
      <w:r w:rsidRPr="007E2F4D">
        <w:rPr>
          <w:rFonts w:asciiTheme="minorHAnsi" w:hAnsiTheme="minorHAnsi" w:cstheme="minorHAnsi"/>
          <w:bCs/>
          <w:sz w:val="20"/>
          <w:szCs w:val="20"/>
        </w:rPr>
        <w:t>and career-ready agenda – a policy agenda that seeks to ensure all students graduate high school, and graduate ready for their next steps.</w:t>
      </w:r>
    </w:p>
    <w:p w:rsidR="003056F2" w:rsidRPr="007E2F4D" w:rsidRDefault="003056F2" w:rsidP="00B955CA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3056F2" w:rsidRPr="007E2F4D" w:rsidRDefault="003056F2" w:rsidP="00B955CA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E2F4D">
        <w:rPr>
          <w:rFonts w:asciiTheme="minorHAnsi" w:hAnsiTheme="minorHAnsi" w:cstheme="minorHAnsi"/>
          <w:bCs/>
          <w:sz w:val="20"/>
          <w:szCs w:val="20"/>
        </w:rPr>
        <w:t>Alabama is among the states that have made college and career readiness a priority for all students.</w:t>
      </w:r>
      <w:r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3056F2" w:rsidRPr="007E2F4D" w:rsidRDefault="003056F2" w:rsidP="00B955CA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3056F2" w:rsidRPr="007E2F4D" w:rsidRDefault="003056F2" w:rsidP="00B955C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 xml:space="preserve">In 2009, Alabama first adopted high school standards aligned with college- and career-ready expectations. </w:t>
      </w:r>
    </w:p>
    <w:p w:rsidR="003056F2" w:rsidRPr="007E2F4D" w:rsidRDefault="003056F2" w:rsidP="00B955C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In 2010, Alabama adopted the Common Core State Standards (CCSS) in mathematics and English Language Arts/Literacy.</w:t>
      </w:r>
    </w:p>
    <w:p w:rsidR="003056F2" w:rsidRPr="007E2F4D" w:rsidRDefault="003056F2" w:rsidP="00B955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Alabama adopted the First Choice Diploma, raising the state’s high school graduation requirements to the college- and career-ready level to first impact the Class of 2013.</w:t>
      </w:r>
    </w:p>
    <w:p w:rsidR="003056F2" w:rsidRPr="007E2F4D" w:rsidRDefault="003056F2" w:rsidP="00B955CA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3056F2" w:rsidRPr="007E2F4D" w:rsidRDefault="003056F2" w:rsidP="00B955CA">
      <w:pPr>
        <w:pBdr>
          <w:top w:val="single" w:sz="12" w:space="1" w:color="0091B2"/>
          <w:left w:val="single" w:sz="12" w:space="0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E2F4D">
        <w:rPr>
          <w:rFonts w:asciiTheme="minorHAnsi" w:hAnsiTheme="minorHAnsi" w:cstheme="minorHAnsi"/>
          <w:i/>
          <w:sz w:val="20"/>
          <w:szCs w:val="20"/>
        </w:rPr>
        <w:t>Alabama is one of only 2</w:t>
      </w:r>
      <w:r w:rsidR="00D259B6">
        <w:rPr>
          <w:rFonts w:asciiTheme="minorHAnsi" w:hAnsiTheme="minorHAnsi" w:cstheme="minorHAnsi"/>
          <w:i/>
          <w:sz w:val="20"/>
          <w:szCs w:val="20"/>
        </w:rPr>
        <w:t>4</w:t>
      </w:r>
      <w:r w:rsidRPr="007E2F4D">
        <w:rPr>
          <w:rFonts w:asciiTheme="minorHAnsi" w:hAnsiTheme="minorHAnsi" w:cstheme="minorHAnsi"/>
          <w:i/>
          <w:sz w:val="20"/>
          <w:szCs w:val="20"/>
        </w:rPr>
        <w:t xml:space="preserve"> states (including DC) with requirements at this level</w:t>
      </w:r>
    </w:p>
    <w:p w:rsidR="003056F2" w:rsidRPr="007E2F4D" w:rsidRDefault="003056F2" w:rsidP="00B955CA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3056F2" w:rsidRPr="007E2F4D" w:rsidRDefault="003056F2" w:rsidP="00B955C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In 2009, Alabama adopted a policy requiring all 11</w:t>
      </w:r>
      <w:r w:rsidRPr="007E2F4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E2F4D">
        <w:rPr>
          <w:rFonts w:asciiTheme="minorHAnsi" w:hAnsiTheme="minorHAnsi" w:cstheme="minorHAnsi"/>
          <w:sz w:val="20"/>
          <w:szCs w:val="20"/>
        </w:rPr>
        <w:t xml:space="preserve"> graders to take t</w:t>
      </w:r>
      <w:r w:rsidR="002A3B22">
        <w:rPr>
          <w:rFonts w:asciiTheme="minorHAnsi" w:hAnsiTheme="minorHAnsi" w:cstheme="minorHAnsi"/>
          <w:sz w:val="20"/>
          <w:szCs w:val="20"/>
        </w:rPr>
        <w:t>he ACT starting in 2012 and the</w:t>
      </w:r>
      <w:r w:rsidRPr="007E2F4D">
        <w:rPr>
          <w:rFonts w:asciiTheme="minorHAnsi" w:hAnsiTheme="minorHAnsi" w:cstheme="minorHAnsi"/>
          <w:sz w:val="20"/>
          <w:szCs w:val="20"/>
        </w:rPr>
        <w:t xml:space="preserve"> WorkKeys, in 2015.</w:t>
      </w:r>
    </w:p>
    <w:p w:rsidR="003056F2" w:rsidRPr="007E2F4D" w:rsidRDefault="003056F2" w:rsidP="00B955CA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3056F2" w:rsidRPr="007E2F4D" w:rsidRDefault="003056F2" w:rsidP="00B955CA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E2F4D">
        <w:rPr>
          <w:rFonts w:asciiTheme="minorHAnsi" w:hAnsiTheme="minorHAnsi" w:cstheme="minorHAnsi"/>
          <w:i/>
          <w:sz w:val="20"/>
          <w:szCs w:val="20"/>
        </w:rPr>
        <w:t xml:space="preserve">Alabama is one of only </w:t>
      </w:r>
      <w:r w:rsidR="003532B3">
        <w:rPr>
          <w:rFonts w:asciiTheme="minorHAnsi" w:hAnsiTheme="minorHAnsi" w:cstheme="minorHAnsi"/>
          <w:i/>
          <w:sz w:val="20"/>
          <w:szCs w:val="20"/>
        </w:rPr>
        <w:t>18</w:t>
      </w:r>
      <w:r w:rsidRPr="007E2F4D">
        <w:rPr>
          <w:rFonts w:asciiTheme="minorHAnsi" w:hAnsiTheme="minorHAnsi" w:cstheme="minorHAnsi"/>
          <w:i/>
          <w:sz w:val="20"/>
          <w:szCs w:val="20"/>
        </w:rPr>
        <w:t xml:space="preserve"> states with high school tests used by higher education for placement decisions letting students know if they are ready for college-level coursework while still in high school </w:t>
      </w:r>
      <w:r w:rsidR="007E2FAB">
        <w:rPr>
          <w:rFonts w:asciiTheme="minorHAnsi" w:hAnsiTheme="minorHAnsi" w:cstheme="minorHAnsi"/>
          <w:i/>
          <w:sz w:val="20"/>
          <w:szCs w:val="20"/>
        </w:rPr>
        <w:t>to give</w:t>
      </w:r>
      <w:r w:rsidRPr="007E2F4D">
        <w:rPr>
          <w:rFonts w:asciiTheme="minorHAnsi" w:hAnsiTheme="minorHAnsi" w:cstheme="minorHAnsi"/>
          <w:i/>
          <w:sz w:val="20"/>
          <w:szCs w:val="20"/>
        </w:rPr>
        <w:t xml:space="preserve"> them time to address any readiness gaps</w:t>
      </w:r>
    </w:p>
    <w:p w:rsidR="003056F2" w:rsidRPr="007E2F4D" w:rsidRDefault="003056F2" w:rsidP="00B955CA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890B3D" w:rsidRDefault="003056F2" w:rsidP="00890B3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90B3D">
        <w:rPr>
          <w:rFonts w:asciiTheme="minorHAnsi" w:hAnsiTheme="minorHAnsi" w:cstheme="minorHAnsi"/>
          <w:sz w:val="20"/>
          <w:szCs w:val="20"/>
        </w:rPr>
        <w:t xml:space="preserve">Alabama is a participating state in the Partnership for Assessment of Readiness for College and Careers (PARCC) and the Smarter Balanced Assessment Consortium (SBAC), the two multi-state consortia developing CCSS-aligned assessments. </w:t>
      </w:r>
    </w:p>
    <w:p w:rsidR="00890B3D" w:rsidRPr="00890B3D" w:rsidRDefault="00890B3D" w:rsidP="00890B3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Alabama</w:t>
      </w:r>
      <w:r w:rsidRPr="00890B3D">
        <w:rPr>
          <w:rFonts w:asciiTheme="minorHAnsi" w:hAnsiTheme="minorHAnsi" w:cstheme="minorHAnsi"/>
          <w:sz w:val="20"/>
          <w:szCs w:val="20"/>
        </w:rPr>
        <w:t xml:space="preserve"> has met </w:t>
      </w:r>
      <w:r>
        <w:rPr>
          <w:rFonts w:asciiTheme="minorHAnsi" w:hAnsiTheme="minorHAnsi" w:cstheme="minorHAnsi"/>
          <w:sz w:val="20"/>
          <w:szCs w:val="20"/>
        </w:rPr>
        <w:t>four</w:t>
      </w:r>
      <w:r w:rsidRPr="00890B3D">
        <w:rPr>
          <w:rFonts w:asciiTheme="minorHAnsi" w:hAnsiTheme="minorHAnsi" w:cstheme="minorHAnsi"/>
          <w:sz w:val="20"/>
          <w:szCs w:val="20"/>
        </w:rPr>
        <w:t xml:space="preserve"> of the ten State Actions identified by the Data Quality Campaign, providing a foundation for strong and sound student-level data collection and use.</w:t>
      </w:r>
    </w:p>
    <w:p w:rsidR="003056F2" w:rsidRPr="007E2F4D" w:rsidRDefault="003056F2" w:rsidP="00B955CA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E2F4D">
        <w:rPr>
          <w:rFonts w:asciiTheme="minorHAnsi" w:hAnsiTheme="minorHAnsi" w:cstheme="minorHAnsi"/>
          <w:i/>
          <w:sz w:val="20"/>
          <w:szCs w:val="20"/>
        </w:rPr>
        <w:t>Alabama is one of 2</w:t>
      </w:r>
      <w:r w:rsidR="00A35C48">
        <w:rPr>
          <w:rFonts w:asciiTheme="minorHAnsi" w:hAnsiTheme="minorHAnsi" w:cstheme="minorHAnsi"/>
          <w:i/>
          <w:sz w:val="20"/>
          <w:szCs w:val="20"/>
        </w:rPr>
        <w:t>6</w:t>
      </w:r>
      <w:r w:rsidRPr="007E2F4D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</w:t>
      </w:r>
      <w:r w:rsidRPr="007E2F4D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3056F2" w:rsidRPr="007E2F4D" w:rsidRDefault="003056F2" w:rsidP="00B955CA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056F2" w:rsidRPr="007E2F4D" w:rsidRDefault="003056F2" w:rsidP="00B955C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 xml:space="preserve">Alabama tracks </w:t>
      </w:r>
      <w:r w:rsidR="008933C1">
        <w:rPr>
          <w:rFonts w:asciiTheme="minorHAnsi" w:hAnsiTheme="minorHAnsi" w:cstheme="minorHAnsi"/>
          <w:sz w:val="20"/>
          <w:szCs w:val="20"/>
        </w:rPr>
        <w:t>three</w:t>
      </w:r>
      <w:r w:rsidRPr="007E2F4D">
        <w:rPr>
          <w:rFonts w:asciiTheme="minorHAnsi" w:hAnsiTheme="minorHAnsi" w:cstheme="minorHAnsi"/>
          <w:sz w:val="20"/>
          <w:szCs w:val="20"/>
        </w:rPr>
        <w:t xml:space="preserve"> indicator</w:t>
      </w:r>
      <w:r w:rsidR="008933C1">
        <w:rPr>
          <w:rFonts w:asciiTheme="minorHAnsi" w:hAnsiTheme="minorHAnsi" w:cstheme="minorHAnsi"/>
          <w:sz w:val="20"/>
          <w:szCs w:val="20"/>
        </w:rPr>
        <w:t>s</w:t>
      </w:r>
      <w:r w:rsidRPr="007E2F4D">
        <w:rPr>
          <w:rFonts w:asciiTheme="minorHAnsi" w:hAnsiTheme="minorHAnsi" w:cstheme="minorHAnsi"/>
          <w:sz w:val="20"/>
          <w:szCs w:val="20"/>
        </w:rPr>
        <w:t xml:space="preserve"> of college and career readiness </w:t>
      </w:r>
      <w:r w:rsidR="008A51FB">
        <w:rPr>
          <w:rFonts w:asciiTheme="minorHAnsi" w:hAnsiTheme="minorHAnsi" w:cstheme="minorHAnsi"/>
          <w:sz w:val="20"/>
          <w:szCs w:val="20"/>
        </w:rPr>
        <w:t xml:space="preserve">but still needs </w:t>
      </w:r>
      <w:r w:rsidRPr="007E2F4D">
        <w:rPr>
          <w:rFonts w:asciiTheme="minorHAnsi" w:hAnsiTheme="minorHAnsi" w:cstheme="minorHAnsi"/>
          <w:sz w:val="20"/>
          <w:szCs w:val="20"/>
        </w:rPr>
        <w:t>to expand its use of indicators to get a more complete picture of how their students are faring in K-12 and beyond. 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3056F2" w:rsidRPr="007E2F4D" w:rsidTr="004F416F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3056F2" w:rsidRPr="007E2F4D" w:rsidRDefault="003056F2" w:rsidP="001E5A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lastRenderedPageBreak/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056F2" w:rsidRPr="007E2F4D" w:rsidRDefault="003056F2" w:rsidP="001E5A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056F2" w:rsidRPr="007E2F4D" w:rsidRDefault="003056F2" w:rsidP="001E5A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056F2" w:rsidRPr="007E2F4D" w:rsidRDefault="003056F2" w:rsidP="001E5A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3056F2" w:rsidRPr="007E2F4D" w:rsidRDefault="003056F2" w:rsidP="001E5A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3056F2" w:rsidRPr="007E2F4D" w:rsidTr="00436814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056F2" w:rsidRPr="007E2F4D" w:rsidRDefault="003056F2" w:rsidP="00B955C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056F2" w:rsidRPr="007E2F4D" w:rsidTr="00436814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056F2" w:rsidRPr="007E2F4D" w:rsidRDefault="003056F2" w:rsidP="00436814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 w:rsidR="0043681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056F2" w:rsidRPr="007E2F4D" w:rsidRDefault="008933C1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3056F2" w:rsidRPr="007E2F4D" w:rsidTr="00436814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056F2" w:rsidRPr="007E2F4D" w:rsidRDefault="003056F2" w:rsidP="00B955C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56F2" w:rsidRPr="007E2F4D" w:rsidRDefault="008933C1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vAlign w:val="center"/>
          </w:tcPr>
          <w:p w:rsidR="003056F2" w:rsidRPr="007E2F4D" w:rsidRDefault="008933C1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vAlign w:val="center"/>
          </w:tcPr>
          <w:p w:rsidR="003056F2" w:rsidRPr="007E2F4D" w:rsidRDefault="003056F2" w:rsidP="00B955CA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3056F2" w:rsidRPr="007E2F4D" w:rsidTr="00436814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3056F2" w:rsidRPr="007E2F4D" w:rsidRDefault="003056F2" w:rsidP="00B955C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3056F2" w:rsidRPr="007E2F4D" w:rsidRDefault="003056F2" w:rsidP="00B955C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3056F2" w:rsidRPr="007E2F4D" w:rsidRDefault="003056F2" w:rsidP="00B955CA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3056F2" w:rsidRPr="007E2F4D" w:rsidRDefault="003056F2" w:rsidP="00B955CA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How Alabama Can Further Advance </w:t>
      </w:r>
    </w:p>
    <w:p w:rsidR="003056F2" w:rsidRPr="007E2F4D" w:rsidRDefault="003056F2" w:rsidP="00B955CA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3056F2" w:rsidRPr="007E2F4D" w:rsidRDefault="003056F2" w:rsidP="004F416F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 xml:space="preserve">…Fully realize the promise of the CCSS by implementing them fully and successfully, taking into </w:t>
      </w:r>
      <w:r w:rsidR="001E5A81">
        <w:rPr>
          <w:rFonts w:asciiTheme="minorHAnsi" w:hAnsiTheme="minorHAnsi" w:cstheme="minorHAnsi"/>
          <w:sz w:val="20"/>
          <w:szCs w:val="20"/>
        </w:rPr>
        <w:t>account</w:t>
      </w:r>
      <w:r w:rsidRPr="007E2F4D">
        <w:rPr>
          <w:rFonts w:asciiTheme="minorHAnsi" w:hAnsiTheme="minorHAnsi" w:cstheme="minorHAnsi"/>
          <w:sz w:val="20"/>
          <w:szCs w:val="20"/>
        </w:rPr>
        <w:t xml:space="preserve"> the related curricular and policy changes.</w:t>
      </w:r>
    </w:p>
    <w:p w:rsidR="00890B3D" w:rsidRDefault="00890B3D" w:rsidP="00890B3D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90B3D">
        <w:rPr>
          <w:rFonts w:asciiTheme="minorHAnsi" w:hAnsiTheme="minorHAnsi" w:cstheme="minorHAnsi"/>
          <w:sz w:val="20"/>
          <w:szCs w:val="20"/>
        </w:rPr>
        <w:t>…Closely monitor which students are completing the college- and career-ready curriculum, and which are opting out.</w:t>
      </w:r>
    </w:p>
    <w:p w:rsidR="003056F2" w:rsidRPr="007E2F4D" w:rsidRDefault="003056F2" w:rsidP="00890B3D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 xml:space="preserve">…Remain committed to the goals of the common assessment consortia and developing </w:t>
      </w:r>
      <w:r w:rsidR="00890B3D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7E2F4D">
        <w:rPr>
          <w:rFonts w:asciiTheme="minorHAnsi" w:hAnsiTheme="minorHAnsi" w:cstheme="minorHAnsi"/>
          <w:sz w:val="20"/>
          <w:szCs w:val="20"/>
        </w:rPr>
        <w:t>a next-generation, computer-based assessment system that will measure the full range of the CCSS.</w:t>
      </w:r>
    </w:p>
    <w:p w:rsidR="003056F2" w:rsidRPr="007E2F4D" w:rsidRDefault="003056F2" w:rsidP="004F416F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making student data available to relevant stakeholders, such as teachers, parents and counselors.</w:t>
      </w:r>
    </w:p>
    <w:p w:rsidR="00EE4C6A" w:rsidRPr="00890B3D" w:rsidRDefault="003056F2" w:rsidP="00890B3D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further reward measures of college and career readiness, in alignment with the state’s standards, course requirements</w:t>
      </w:r>
      <w:r w:rsidR="00890B3D">
        <w:rPr>
          <w:rFonts w:asciiTheme="minorHAnsi" w:hAnsiTheme="minorHAnsi" w:cstheme="minorHAnsi"/>
          <w:sz w:val="20"/>
          <w:szCs w:val="20"/>
        </w:rPr>
        <w:t>,</w:t>
      </w:r>
      <w:r w:rsidRPr="007E2F4D">
        <w:rPr>
          <w:rFonts w:asciiTheme="minorHAnsi" w:hAnsiTheme="minorHAnsi" w:cstheme="minorHAnsi"/>
          <w:sz w:val="20"/>
          <w:szCs w:val="20"/>
        </w:rPr>
        <w:t xml:space="preserve"> and assessments.</w:t>
      </w:r>
    </w:p>
    <w:sectPr w:rsidR="00EE4C6A" w:rsidRPr="00890B3D" w:rsidSect="001E5A81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C1" w:rsidRDefault="008933C1" w:rsidP="003056F2">
      <w:pPr>
        <w:spacing w:line="240" w:lineRule="auto"/>
      </w:pPr>
      <w:r>
        <w:separator/>
      </w:r>
    </w:p>
  </w:endnote>
  <w:endnote w:type="continuationSeparator" w:id="0">
    <w:p w:rsidR="008933C1" w:rsidRDefault="008933C1" w:rsidP="003056F2">
      <w:pPr>
        <w:spacing w:line="240" w:lineRule="auto"/>
      </w:pPr>
      <w:r>
        <w:continuationSeparator/>
      </w:r>
    </w:p>
  </w:endnote>
  <w:endnote w:id="1">
    <w:p w:rsidR="008933C1" w:rsidRPr="002A3B22" w:rsidRDefault="008933C1" w:rsidP="00BD7D8A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8933C1" w:rsidRPr="002A3B22" w:rsidRDefault="008933C1" w:rsidP="00BD7D8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="008A51FB"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="008A51FB"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8933C1" w:rsidRPr="002A3B22" w:rsidRDefault="008933C1" w:rsidP="00BD7D8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8933C1" w:rsidRPr="002A3B22" w:rsidRDefault="008933C1" w:rsidP="00BD7D8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8933C1" w:rsidRPr="002A3B22" w:rsidRDefault="008933C1" w:rsidP="00BD7D8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8933C1" w:rsidRPr="002A3B22" w:rsidRDefault="008933C1" w:rsidP="00BD7D8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8933C1" w:rsidRPr="002A3B22" w:rsidRDefault="008933C1" w:rsidP="00BD7D8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8933C1" w:rsidRPr="002A3B22" w:rsidRDefault="008933C1" w:rsidP="00BD7D8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Hammons, Christopher, W. (2004). </w:t>
      </w:r>
      <w:r w:rsidRPr="002A3B22">
        <w:rPr>
          <w:rFonts w:asciiTheme="minorHAnsi" w:hAnsiTheme="minorHAnsi" w:cstheme="minorHAnsi"/>
          <w:i/>
          <w:sz w:val="15"/>
          <w:szCs w:val="15"/>
        </w:rPr>
        <w:t>The Cost of Remedial Education: How Much Alabama Pays When Students Fail to Learn Basic Skills.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The Alabama Policy Institute.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="008A51FB"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http://alabamapolicyinstitute.org/pdf/re_study.pdf</w:t>
        </w:r>
      </w:hyperlink>
      <w:r w:rsidR="008A51FB"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8933C1" w:rsidRPr="002A3B22" w:rsidRDefault="008933C1" w:rsidP="00BD7D8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8933C1" w:rsidRPr="002A3B22" w:rsidRDefault="008933C1" w:rsidP="00BD7D8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8933C1" w:rsidRPr="00F55A2B" w:rsidRDefault="008933C1" w:rsidP="00BD7D8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8933C1" w:rsidRPr="002A3B22" w:rsidRDefault="008933C1" w:rsidP="00BD7D8A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D36476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C1" w:rsidRPr="009F3886" w:rsidRDefault="008933C1" w:rsidP="00954063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5821F" wp14:editId="53FDD0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3C1" w:rsidRPr="000173C1" w:rsidRDefault="008933C1" w:rsidP="000173C1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www.achieve.org/Alabama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0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pMAoWo3NEynl8Diw9MHo0KH7ydlAw1px/2MPTnKmPxpS&#10;ezmdzeJ0J2M2vy7IcJee+tIDRhBUxQNnx+MmpB+RdLC31JWtSnq9MDlxpSFMMp4+TJzySztFvXzr&#10;9S8AAAD//wMAUEsDBBQABgAIAAAAIQAObe4r2wAAAAUBAAAPAAAAZHJzL2Rvd25yZXYueG1sTI/B&#10;TsMwEETvSPyDtUjcqJOgIghxqqpVLxyQKEhwdONNHGGvLdtNw99jeimXlUYzmnnbrGZr2IQhjo4E&#10;lIsCGFLn1EiDgI/33d0jsJgkKWkcoYAfjLBqr68aWSt3ojec9mlguYRiLQXolHzNeew0WhkXziNl&#10;r3fBypRlGLgK8pTLreFVUTxwK0fKC1p63GjsvvdHK+DT6lFtw+tXr8y0fenXSz8HL8Ttzbx+BpZw&#10;Tpcw/OFndGgz08EdSUVmBORH0vlm7758WgI7CKiqsgTeNvw/ffsLAAD//wMAUEsBAi0AFAAGAAgA&#10;AAAhALaDOJL+AAAA4QEAABMAAAAAAAAAAAAAAAAAAAAAAFtDb250ZW50X1R5cGVzXS54bWxQSwEC&#10;LQAUAAYACAAAACEAOP0h/9YAAACUAQAACwAAAAAAAAAAAAAAAAAvAQAAX3JlbHMvLnJlbHNQSwEC&#10;LQAUAAYACAAAACEAO6oRtCMCAAAeBAAADgAAAAAAAAAAAAAAAAAuAgAAZHJzL2Uyb0RvYy54bWxQ&#10;SwECLQAUAAYACAAAACEADm3uK9sAAAAFAQAADwAAAAAAAAAAAAAAAAB9BAAAZHJzL2Rvd25yZXYu&#10;eG1sUEsFBgAAAAAEAAQA8wAAAIUFAAAAAA==&#10;" stroked="f">
              <v:textbox style="mso-fit-shape-to-text:t">
                <w:txbxContent>
                  <w:p w:rsidR="00F55A2B" w:rsidRPr="000173C1" w:rsidRDefault="00F55A2B" w:rsidP="000173C1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www.achieve.org/Alabama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4B2E0407" wp14:editId="3F5D4E65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C1" w:rsidRDefault="008933C1" w:rsidP="003056F2">
      <w:pPr>
        <w:spacing w:line="240" w:lineRule="auto"/>
      </w:pPr>
      <w:r>
        <w:separator/>
      </w:r>
    </w:p>
  </w:footnote>
  <w:footnote w:type="continuationSeparator" w:id="0">
    <w:p w:rsidR="008933C1" w:rsidRDefault="008933C1" w:rsidP="00305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C1" w:rsidRPr="00B955CA" w:rsidRDefault="008933C1" w:rsidP="00954063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>Alabama’s College- and Career-Ready Commitment</w:t>
    </w:r>
  </w:p>
  <w:p w:rsidR="008933C1" w:rsidRPr="008B471F" w:rsidRDefault="008933C1" w:rsidP="00954063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F2"/>
    <w:rsid w:val="000173C1"/>
    <w:rsid w:val="001D45A1"/>
    <w:rsid w:val="001E5A81"/>
    <w:rsid w:val="001F78F5"/>
    <w:rsid w:val="00233332"/>
    <w:rsid w:val="00282EE5"/>
    <w:rsid w:val="002A3B22"/>
    <w:rsid w:val="002B1BFC"/>
    <w:rsid w:val="003056F2"/>
    <w:rsid w:val="003532B3"/>
    <w:rsid w:val="003907AD"/>
    <w:rsid w:val="003D0623"/>
    <w:rsid w:val="00436814"/>
    <w:rsid w:val="00493670"/>
    <w:rsid w:val="004F416F"/>
    <w:rsid w:val="00634AD0"/>
    <w:rsid w:val="00795821"/>
    <w:rsid w:val="007E2F4D"/>
    <w:rsid w:val="007E2FAB"/>
    <w:rsid w:val="00890B3D"/>
    <w:rsid w:val="008933C1"/>
    <w:rsid w:val="00894662"/>
    <w:rsid w:val="008A51FB"/>
    <w:rsid w:val="00921575"/>
    <w:rsid w:val="00954063"/>
    <w:rsid w:val="00A12DBE"/>
    <w:rsid w:val="00A35C48"/>
    <w:rsid w:val="00A83C3D"/>
    <w:rsid w:val="00AD20EC"/>
    <w:rsid w:val="00B1707B"/>
    <w:rsid w:val="00B955CA"/>
    <w:rsid w:val="00BD2058"/>
    <w:rsid w:val="00BD7D8A"/>
    <w:rsid w:val="00C047AD"/>
    <w:rsid w:val="00C91959"/>
    <w:rsid w:val="00CF2E83"/>
    <w:rsid w:val="00D2193C"/>
    <w:rsid w:val="00D259B6"/>
    <w:rsid w:val="00D36476"/>
    <w:rsid w:val="00EC24E6"/>
    <w:rsid w:val="00EE4C6A"/>
    <w:rsid w:val="00F5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F2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F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056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56F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56F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056F2"/>
    <w:rPr>
      <w:rFonts w:cs="Times New Roman"/>
      <w:color w:val="0000FF"/>
      <w:u w:val="single"/>
    </w:rPr>
  </w:style>
  <w:style w:type="paragraph" w:customStyle="1" w:styleId="Default">
    <w:name w:val="Default"/>
    <w:rsid w:val="003056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6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56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F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05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F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20E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F55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F2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F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056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56F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56F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056F2"/>
    <w:rPr>
      <w:rFonts w:cs="Times New Roman"/>
      <w:color w:val="0000FF"/>
      <w:u w:val="single"/>
    </w:rPr>
  </w:style>
  <w:style w:type="paragraph" w:customStyle="1" w:styleId="Default">
    <w:name w:val="Default"/>
    <w:rsid w:val="003056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6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56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F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05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F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20E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F5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alabamapolicyinstitute.org/pdf/re_study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5.7371874568310541E-2"/>
                  <c:y val="-3.663283493601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White</c:v>
                </c:pt>
                <c:pt idx="1">
                  <c:v>Black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0.06</c:v>
                </c:pt>
                <c:pt idx="1">
                  <c:v>0.1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246656"/>
        <c:axId val="102256640"/>
        <c:axId val="101451968"/>
      </c:bar3DChart>
      <c:catAx>
        <c:axId val="102246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02256640"/>
        <c:crosses val="autoZero"/>
        <c:auto val="1"/>
        <c:lblAlgn val="ctr"/>
        <c:lblOffset val="100"/>
        <c:noMultiLvlLbl val="0"/>
      </c:catAx>
      <c:valAx>
        <c:axId val="10225664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2246656"/>
        <c:crosses val="autoZero"/>
        <c:crossBetween val="between"/>
        <c:majorUnit val="3.0000000000000006E-2"/>
      </c:valAx>
      <c:serAx>
        <c:axId val="101451968"/>
        <c:scaling>
          <c:orientation val="minMax"/>
        </c:scaling>
        <c:delete val="1"/>
        <c:axPos val="b"/>
        <c:majorTickMark val="out"/>
        <c:minorTickMark val="none"/>
        <c:tickLblPos val="nextTo"/>
        <c:crossAx val="10225664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2349440"/>
        <c:axId val="102351232"/>
        <c:axId val="0"/>
      </c:bar3DChart>
      <c:catAx>
        <c:axId val="10234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2351232"/>
        <c:crosses val="autoZero"/>
        <c:auto val="1"/>
        <c:lblAlgn val="ctr"/>
        <c:lblOffset val="100"/>
        <c:noMultiLvlLbl val="0"/>
      </c:catAx>
      <c:valAx>
        <c:axId val="102351232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2349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A611-9A65-4330-92DB-B2532A26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741D318F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cp:lastPrinted>2012-09-07T22:55:00Z</cp:lastPrinted>
  <dcterms:created xsi:type="dcterms:W3CDTF">2012-09-07T22:55:00Z</dcterms:created>
  <dcterms:modified xsi:type="dcterms:W3CDTF">2012-09-21T16:06:00Z</dcterms:modified>
</cp:coreProperties>
</file>