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F1" w:rsidRPr="009D3A55" w:rsidRDefault="009733F1" w:rsidP="009733F1">
      <w:pPr>
        <w:rPr>
          <w:szCs w:val="21"/>
        </w:rPr>
      </w:pPr>
      <w:r w:rsidRPr="009D3A55">
        <w:rPr>
          <w:szCs w:val="21"/>
        </w:rPr>
        <w:t xml:space="preserve">This task was developed by high school and postsecondary mathematics and </w:t>
      </w:r>
      <w:r>
        <w:rPr>
          <w:szCs w:val="21"/>
        </w:rPr>
        <w:t>agriculture sciences</w:t>
      </w:r>
      <w:r w:rsidRPr="009D3A55">
        <w:rPr>
          <w:szCs w:val="21"/>
        </w:rPr>
        <w:t xml:space="preserve"> educators, and validated by content experts in the Common Core State Standards in mathematics and the National Career Clusters Knowledge &amp; Skills Statements. It was developed with the purpose of demonstrating how the Common Core and CTE Knowledge &amp; Skills Statements can be integrated in</w:t>
      </w:r>
      <w:r>
        <w:rPr>
          <w:szCs w:val="21"/>
        </w:rPr>
        <w:t>to</w:t>
      </w:r>
      <w:r w:rsidRPr="009D3A55">
        <w:rPr>
          <w:szCs w:val="21"/>
        </w:rPr>
        <w:t xml:space="preserve"> classroom learning – and to provide classroom teachers with</w:t>
      </w:r>
      <w:r>
        <w:rPr>
          <w:szCs w:val="21"/>
        </w:rPr>
        <w:t xml:space="preserve"> a</w:t>
      </w:r>
      <w:r w:rsidRPr="009D3A55">
        <w:rPr>
          <w:szCs w:val="21"/>
        </w:rPr>
        <w:t xml:space="preserve"> truly authentic task for either mathematics or CTE courses. </w:t>
      </w:r>
    </w:p>
    <w:p w:rsidR="009733F1" w:rsidRPr="001E1243" w:rsidRDefault="009733F1" w:rsidP="009733F1">
      <w:pPr>
        <w:jc w:val="center"/>
        <w:rPr>
          <w:b/>
          <w:color w:val="0091B2"/>
          <w:sz w:val="20"/>
        </w:rPr>
      </w:pPr>
    </w:p>
    <w:p w:rsidR="009733F1" w:rsidRDefault="009733F1" w:rsidP="009733F1">
      <w:pPr>
        <w:jc w:val="center"/>
        <w:rPr>
          <w:b/>
          <w:sz w:val="32"/>
        </w:rPr>
      </w:pPr>
      <w:r w:rsidRPr="00BC2E6E">
        <w:rPr>
          <w:b/>
          <w:color w:val="0091B2"/>
          <w:sz w:val="32"/>
        </w:rPr>
        <w:t>TASK</w:t>
      </w:r>
      <w:r w:rsidRPr="00BC2E6E">
        <w:rPr>
          <w:color w:val="0091B2"/>
          <w:sz w:val="32"/>
        </w:rPr>
        <w:t>:</w:t>
      </w:r>
      <w:r w:rsidRPr="00DD6E8B">
        <w:rPr>
          <w:sz w:val="32"/>
        </w:rPr>
        <w:t xml:space="preserve"> </w:t>
      </w:r>
      <w:r w:rsidRPr="00BE0A4D">
        <w:rPr>
          <w:b/>
          <w:sz w:val="32"/>
        </w:rPr>
        <w:t>GRAIN STORAGE</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9733F1" w:rsidRPr="00AF4934">
        <w:tc>
          <w:tcPr>
            <w:tcW w:w="10710" w:type="dxa"/>
            <w:tcBorders>
              <w:bottom w:val="single" w:sz="4" w:space="0" w:color="auto"/>
            </w:tcBorders>
            <w:shd w:val="clear" w:color="auto" w:fill="0091B2"/>
          </w:tcPr>
          <w:p w:rsidR="009733F1" w:rsidRPr="00AF4934" w:rsidRDefault="009733F1" w:rsidP="009733F1">
            <w:pPr>
              <w:rPr>
                <w:color w:val="FFFFFF"/>
                <w:sz w:val="24"/>
              </w:rPr>
            </w:pPr>
            <w:r w:rsidRPr="00AF4934">
              <w:rPr>
                <w:b/>
                <w:color w:val="FFFFFF"/>
                <w:sz w:val="24"/>
              </w:rPr>
              <w:t>TARGET COMMON CORE STATE STANDARD(S) IN MATHEMATICS</w:t>
            </w:r>
            <w:r w:rsidRPr="00AF4934">
              <w:rPr>
                <w:color w:val="FFFFFF"/>
                <w:sz w:val="24"/>
              </w:rPr>
              <w:t xml:space="preserve">: </w:t>
            </w:r>
          </w:p>
        </w:tc>
      </w:tr>
      <w:tr w:rsidR="00BA4D6C" w:rsidRPr="00AF4934" w:rsidTr="00A871AA">
        <w:trPr>
          <w:trHeight w:val="656"/>
        </w:trPr>
        <w:tc>
          <w:tcPr>
            <w:tcW w:w="10710" w:type="dxa"/>
            <w:tcBorders>
              <w:top w:val="single" w:sz="4" w:space="0" w:color="auto"/>
              <w:bottom w:val="single" w:sz="4" w:space="0" w:color="auto"/>
            </w:tcBorders>
          </w:tcPr>
          <w:p w:rsidR="00BA4D6C" w:rsidRPr="00D966B2" w:rsidRDefault="00BA4D6C" w:rsidP="00C21249">
            <w:pPr>
              <w:spacing w:after="60"/>
              <w:rPr>
                <w:rFonts w:asciiTheme="minorHAnsi" w:eastAsia="Times New Roman" w:hAnsiTheme="minorHAnsi" w:cstheme="minorHAnsi"/>
                <w:b/>
                <w:sz w:val="21"/>
                <w:szCs w:val="21"/>
              </w:rPr>
            </w:pPr>
            <w:r w:rsidRPr="00D966B2">
              <w:rPr>
                <w:rFonts w:asciiTheme="minorHAnsi" w:eastAsia="Times New Roman" w:hAnsiTheme="minorHAnsi" w:cstheme="minorHAnsi"/>
                <w:b/>
                <w:sz w:val="21"/>
                <w:szCs w:val="21"/>
              </w:rPr>
              <w:t>G.C.2</w:t>
            </w:r>
            <w:r w:rsidRPr="00D966B2">
              <w:rPr>
                <w:rFonts w:asciiTheme="minorHAnsi" w:eastAsia="Times New Roman" w:hAnsiTheme="minorHAnsi" w:cstheme="minorHAnsi"/>
                <w:sz w:val="21"/>
                <w:szCs w:val="21"/>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r>
      <w:tr w:rsidR="00BA4D6C" w:rsidRPr="00AF4934">
        <w:tc>
          <w:tcPr>
            <w:tcW w:w="10710" w:type="dxa"/>
            <w:tcBorders>
              <w:top w:val="single" w:sz="4" w:space="0" w:color="auto"/>
              <w:bottom w:val="single" w:sz="4" w:space="0" w:color="auto"/>
            </w:tcBorders>
          </w:tcPr>
          <w:p w:rsidR="00BA4D6C" w:rsidRPr="00D966B2" w:rsidRDefault="00BA4D6C" w:rsidP="00C21249">
            <w:pPr>
              <w:spacing w:after="60"/>
              <w:rPr>
                <w:rFonts w:asciiTheme="minorHAnsi" w:eastAsia="Times New Roman" w:hAnsiTheme="minorHAnsi" w:cstheme="minorHAnsi"/>
                <w:sz w:val="21"/>
                <w:szCs w:val="21"/>
              </w:rPr>
            </w:pPr>
            <w:r w:rsidRPr="00D966B2">
              <w:rPr>
                <w:rFonts w:asciiTheme="minorHAnsi" w:eastAsia="Times New Roman" w:hAnsiTheme="minorHAnsi" w:cstheme="minorHAnsi"/>
                <w:b/>
                <w:sz w:val="21"/>
                <w:szCs w:val="21"/>
              </w:rPr>
              <w:t xml:space="preserve">G.MG.3 </w:t>
            </w:r>
            <w:r w:rsidRPr="00D966B2">
              <w:rPr>
                <w:rFonts w:asciiTheme="minorHAnsi" w:eastAsia="Times New Roman" w:hAnsiTheme="minorHAnsi" w:cstheme="minorHAnsi"/>
                <w:sz w:val="21"/>
                <w:szCs w:val="21"/>
              </w:rPr>
              <w:t>Apply geometric methods to solve design problems (e.g., designing an object or structure to satisfy physical constraints or minimize cost; working with typographic grid systems based on ratios).*</w:t>
            </w:r>
          </w:p>
        </w:tc>
      </w:tr>
      <w:tr w:rsidR="00BA4D6C" w:rsidRPr="00AF4934" w:rsidTr="00A871AA">
        <w:tc>
          <w:tcPr>
            <w:tcW w:w="10710" w:type="dxa"/>
            <w:tcBorders>
              <w:top w:val="single" w:sz="4" w:space="0" w:color="auto"/>
              <w:bottom w:val="single" w:sz="4" w:space="0" w:color="auto"/>
            </w:tcBorders>
            <w:shd w:val="clear" w:color="auto" w:fill="auto"/>
          </w:tcPr>
          <w:p w:rsidR="00BA4D6C" w:rsidRPr="00D966B2" w:rsidRDefault="00545F45" w:rsidP="00C21249">
            <w:pPr>
              <w:spacing w:after="60"/>
              <w:rPr>
                <w:rFonts w:asciiTheme="minorHAnsi" w:eastAsia="Times New Roman" w:hAnsiTheme="minorHAnsi" w:cstheme="minorHAnsi"/>
                <w:b/>
                <w:sz w:val="21"/>
                <w:szCs w:val="21"/>
              </w:rPr>
            </w:pPr>
            <w:r>
              <w:rPr>
                <w:rFonts w:asciiTheme="minorHAnsi" w:eastAsia="Times New Roman" w:hAnsiTheme="minorHAnsi" w:cstheme="minorHAnsi"/>
                <w:b/>
                <w:sz w:val="21"/>
                <w:szCs w:val="21"/>
              </w:rPr>
              <w:t xml:space="preserve">G.SRT.8 </w:t>
            </w:r>
            <w:r w:rsidR="00BA4D6C" w:rsidRPr="00D966B2">
              <w:rPr>
                <w:rFonts w:asciiTheme="minorHAnsi" w:eastAsia="Times New Roman" w:hAnsiTheme="minorHAnsi" w:cstheme="minorHAnsi"/>
                <w:sz w:val="21"/>
                <w:szCs w:val="21"/>
              </w:rPr>
              <w:t>Use trigonometric ratios and the Pythagorean Theorem to solve right triangles in applied problems.</w:t>
            </w:r>
          </w:p>
        </w:tc>
      </w:tr>
      <w:tr w:rsidR="00BA4D6C" w:rsidRPr="00AF4934">
        <w:tc>
          <w:tcPr>
            <w:tcW w:w="10710" w:type="dxa"/>
            <w:tcBorders>
              <w:top w:val="single" w:sz="4" w:space="0" w:color="auto"/>
              <w:bottom w:val="single" w:sz="4" w:space="0" w:color="auto"/>
            </w:tcBorders>
          </w:tcPr>
          <w:p w:rsidR="00BA4D6C" w:rsidRPr="00D966B2" w:rsidRDefault="00BA4D6C" w:rsidP="00C21249">
            <w:pPr>
              <w:spacing w:after="60"/>
              <w:rPr>
                <w:rFonts w:asciiTheme="minorHAnsi" w:eastAsia="Times New Roman" w:hAnsiTheme="minorHAnsi" w:cstheme="minorHAnsi"/>
                <w:b/>
                <w:sz w:val="21"/>
                <w:szCs w:val="21"/>
              </w:rPr>
            </w:pPr>
            <w:proofErr w:type="gramStart"/>
            <w:r w:rsidRPr="00D966B2">
              <w:rPr>
                <w:rFonts w:asciiTheme="minorHAnsi" w:eastAsia="Times New Roman" w:hAnsiTheme="minorHAnsi" w:cstheme="minorHAnsi"/>
                <w:b/>
                <w:sz w:val="21"/>
                <w:szCs w:val="21"/>
              </w:rPr>
              <w:t>8.G.7</w:t>
            </w:r>
            <w:proofErr w:type="gramEnd"/>
            <w:r w:rsidRPr="00D966B2">
              <w:rPr>
                <w:rFonts w:asciiTheme="minorHAnsi" w:eastAsia="Times New Roman" w:hAnsiTheme="minorHAnsi" w:cstheme="minorHAnsi"/>
                <w:sz w:val="21"/>
                <w:szCs w:val="21"/>
              </w:rPr>
              <w:t xml:space="preserve"> Apply the Pythagorean Theorem to determine unknown side lengths in right triangles in real-world and mathematical problems in two and three dimensions</w:t>
            </w:r>
            <w:r w:rsidR="00023B2E" w:rsidRPr="00D966B2">
              <w:rPr>
                <w:rFonts w:asciiTheme="minorHAnsi" w:eastAsia="Times New Roman" w:hAnsiTheme="minorHAnsi" w:cstheme="minorHAnsi"/>
                <w:sz w:val="21"/>
                <w:szCs w:val="21"/>
              </w:rPr>
              <w:t>.</w:t>
            </w:r>
          </w:p>
        </w:tc>
      </w:tr>
      <w:tr w:rsidR="00BA4D6C" w:rsidRPr="00AF4934">
        <w:tc>
          <w:tcPr>
            <w:tcW w:w="10710" w:type="dxa"/>
            <w:tcBorders>
              <w:top w:val="single" w:sz="4" w:space="0" w:color="auto"/>
              <w:bottom w:val="single" w:sz="4" w:space="0" w:color="auto"/>
            </w:tcBorders>
          </w:tcPr>
          <w:p w:rsidR="00BA4D6C" w:rsidRPr="00D966B2" w:rsidRDefault="00BA4D6C" w:rsidP="00BA4D6C">
            <w:pPr>
              <w:widowControl w:val="0"/>
              <w:autoSpaceDE w:val="0"/>
              <w:autoSpaceDN w:val="0"/>
              <w:adjustRightInd w:val="0"/>
              <w:spacing w:after="60"/>
              <w:rPr>
                <w:rFonts w:asciiTheme="minorHAnsi" w:eastAsia="Times New Roman" w:hAnsiTheme="minorHAnsi" w:cstheme="minorHAnsi"/>
                <w:sz w:val="21"/>
                <w:szCs w:val="21"/>
              </w:rPr>
            </w:pPr>
            <w:proofErr w:type="gramStart"/>
            <w:r w:rsidRPr="00D966B2">
              <w:rPr>
                <w:rFonts w:asciiTheme="minorHAnsi" w:eastAsia="Times New Roman" w:hAnsiTheme="minorHAnsi" w:cstheme="minorHAnsi"/>
                <w:b/>
                <w:sz w:val="21"/>
                <w:szCs w:val="21"/>
              </w:rPr>
              <w:t>7.RP.1</w:t>
            </w:r>
            <w:proofErr w:type="gramEnd"/>
            <w:r w:rsidRPr="00D966B2">
              <w:rPr>
                <w:rFonts w:asciiTheme="minorHAnsi" w:eastAsia="Times New Roman" w:hAnsiTheme="minorHAnsi" w:cstheme="minorHAnsi"/>
                <w:sz w:val="21"/>
                <w:szCs w:val="21"/>
              </w:rPr>
              <w:t xml:space="preserve"> Compute unit rates associated with ratios of fractions, including ratios of lengths, areas and other quantities measured in like or different units. </w:t>
            </w:r>
          </w:p>
        </w:tc>
      </w:tr>
      <w:tr w:rsidR="00BA4D6C" w:rsidRPr="00AF4934">
        <w:tc>
          <w:tcPr>
            <w:tcW w:w="10710" w:type="dxa"/>
            <w:tcBorders>
              <w:top w:val="single" w:sz="4" w:space="0" w:color="auto"/>
              <w:bottom w:val="single" w:sz="4" w:space="0" w:color="auto"/>
            </w:tcBorders>
          </w:tcPr>
          <w:p w:rsidR="00BA4D6C" w:rsidRPr="00D966B2" w:rsidRDefault="00BA4D6C" w:rsidP="00C21249">
            <w:pPr>
              <w:spacing w:after="60"/>
              <w:rPr>
                <w:rFonts w:asciiTheme="minorHAnsi" w:eastAsia="Times New Roman" w:hAnsiTheme="minorHAnsi" w:cstheme="minorHAnsi"/>
                <w:sz w:val="21"/>
                <w:szCs w:val="21"/>
              </w:rPr>
            </w:pPr>
            <w:proofErr w:type="gramStart"/>
            <w:r w:rsidRPr="00D966B2">
              <w:rPr>
                <w:rFonts w:asciiTheme="minorHAnsi" w:eastAsia="Times New Roman" w:hAnsiTheme="minorHAnsi" w:cstheme="minorHAnsi"/>
                <w:b/>
                <w:sz w:val="21"/>
                <w:szCs w:val="21"/>
              </w:rPr>
              <w:t>7.RP.3</w:t>
            </w:r>
            <w:proofErr w:type="gramEnd"/>
            <w:r w:rsidRPr="00D966B2">
              <w:rPr>
                <w:rFonts w:asciiTheme="minorHAnsi" w:eastAsia="Times New Roman" w:hAnsiTheme="minorHAnsi" w:cstheme="minorHAnsi"/>
                <w:sz w:val="21"/>
                <w:szCs w:val="21"/>
              </w:rPr>
              <w:t xml:space="preserve"> Use proportional relationships to solve multi</w:t>
            </w:r>
            <w:r w:rsidR="00545F45">
              <w:rPr>
                <w:rFonts w:asciiTheme="minorHAnsi" w:eastAsia="Times New Roman" w:hAnsiTheme="minorHAnsi" w:cstheme="minorHAnsi"/>
                <w:sz w:val="21"/>
                <w:szCs w:val="21"/>
              </w:rPr>
              <w:t>-</w:t>
            </w:r>
            <w:r w:rsidRPr="00D966B2">
              <w:rPr>
                <w:rFonts w:asciiTheme="minorHAnsi" w:eastAsia="Times New Roman" w:hAnsiTheme="minorHAnsi" w:cstheme="minorHAnsi"/>
                <w:sz w:val="21"/>
                <w:szCs w:val="21"/>
              </w:rPr>
              <w:t xml:space="preserve">step ratio and percent problems. </w:t>
            </w:r>
          </w:p>
        </w:tc>
      </w:tr>
      <w:tr w:rsidR="00BA4D6C" w:rsidRPr="00AF4934">
        <w:tc>
          <w:tcPr>
            <w:tcW w:w="10710" w:type="dxa"/>
            <w:tcBorders>
              <w:top w:val="single" w:sz="4" w:space="0" w:color="auto"/>
              <w:bottom w:val="single" w:sz="4" w:space="0" w:color="auto"/>
            </w:tcBorders>
          </w:tcPr>
          <w:p w:rsidR="00BA4D6C" w:rsidRPr="00D966B2" w:rsidRDefault="00BA4D6C" w:rsidP="00C21249">
            <w:pPr>
              <w:spacing w:after="60"/>
              <w:rPr>
                <w:rFonts w:asciiTheme="minorHAnsi" w:eastAsia="Times New Roman" w:hAnsiTheme="minorHAnsi" w:cstheme="minorHAnsi"/>
                <w:b/>
                <w:sz w:val="21"/>
                <w:szCs w:val="21"/>
              </w:rPr>
            </w:pPr>
            <w:proofErr w:type="gramStart"/>
            <w:r w:rsidRPr="00D966B2">
              <w:rPr>
                <w:rFonts w:asciiTheme="minorHAnsi" w:eastAsia="Times New Roman" w:hAnsiTheme="minorHAnsi" w:cstheme="minorHAnsi"/>
                <w:b/>
                <w:sz w:val="21"/>
                <w:szCs w:val="21"/>
              </w:rPr>
              <w:t>7.G.4</w:t>
            </w:r>
            <w:proofErr w:type="gramEnd"/>
            <w:r w:rsidRPr="00D966B2">
              <w:rPr>
                <w:rFonts w:asciiTheme="minorHAnsi" w:hAnsiTheme="minorHAnsi" w:cstheme="minorHAnsi"/>
                <w:sz w:val="21"/>
                <w:szCs w:val="21"/>
              </w:rPr>
              <w:t xml:space="preserve"> Know the formulas for the area and circumference of a circle and use them to solve problems; give an informal derivation of the relationship between the circumference and area of a circle.</w:t>
            </w:r>
            <w:r w:rsidRPr="00D966B2">
              <w:rPr>
                <w:rFonts w:asciiTheme="minorHAnsi" w:eastAsia="Times New Roman" w:hAnsiTheme="minorHAnsi" w:cstheme="minorHAnsi"/>
                <w:b/>
                <w:sz w:val="21"/>
                <w:szCs w:val="21"/>
              </w:rPr>
              <w:t xml:space="preserve"> </w:t>
            </w:r>
          </w:p>
        </w:tc>
      </w:tr>
      <w:tr w:rsidR="00BA4D6C" w:rsidRPr="00AF4934">
        <w:tc>
          <w:tcPr>
            <w:tcW w:w="10710" w:type="dxa"/>
            <w:tcBorders>
              <w:top w:val="single" w:sz="4" w:space="0" w:color="auto"/>
              <w:bottom w:val="single" w:sz="4" w:space="0" w:color="auto"/>
            </w:tcBorders>
            <w:vAlign w:val="center"/>
          </w:tcPr>
          <w:p w:rsidR="00BA4D6C" w:rsidRPr="00D966B2" w:rsidRDefault="00BA4D6C" w:rsidP="00C21249">
            <w:pPr>
              <w:spacing w:after="60"/>
              <w:rPr>
                <w:rFonts w:eastAsia="Times New Roman" w:cs="Calibri"/>
                <w:sz w:val="21"/>
                <w:szCs w:val="21"/>
              </w:rPr>
            </w:pPr>
            <w:r w:rsidRPr="00D966B2">
              <w:rPr>
                <w:rFonts w:eastAsia="Times New Roman" w:cs="Calibri"/>
                <w:b/>
                <w:sz w:val="21"/>
                <w:szCs w:val="21"/>
              </w:rPr>
              <w:t>7.G.6</w:t>
            </w:r>
            <w:r w:rsidRPr="00D966B2">
              <w:rPr>
                <w:rFonts w:eastAsia="Times New Roman" w:cs="Calibri"/>
                <w:sz w:val="21"/>
                <w:szCs w:val="21"/>
              </w:rPr>
              <w:t xml:space="preserve"> Solve real-world and mathematical problems involving area, volume and surface area of two- and three-dimensional objects composed of triangles, quadrilaterals, polygons, cubes, and right prisms.</w:t>
            </w:r>
          </w:p>
        </w:tc>
      </w:tr>
      <w:tr w:rsidR="009733F1" w:rsidRPr="00AF4934">
        <w:tc>
          <w:tcPr>
            <w:tcW w:w="10710" w:type="dxa"/>
            <w:tcBorders>
              <w:top w:val="single" w:sz="4" w:space="0" w:color="auto"/>
              <w:bottom w:val="single" w:sz="4" w:space="0" w:color="auto"/>
            </w:tcBorders>
            <w:shd w:val="clear" w:color="auto" w:fill="0091B2"/>
          </w:tcPr>
          <w:p w:rsidR="009733F1" w:rsidRPr="00AF4934" w:rsidRDefault="009733F1" w:rsidP="009733F1">
            <w:pPr>
              <w:rPr>
                <w:color w:val="FFFFFF"/>
                <w:sz w:val="24"/>
              </w:rPr>
            </w:pPr>
            <w:r w:rsidRPr="00AF4934">
              <w:rPr>
                <w:b/>
                <w:color w:val="FFFFFF"/>
                <w:sz w:val="24"/>
              </w:rPr>
              <w:t>TARGET STANDARDS FOR MATHEMATICAL PRACTICES</w:t>
            </w:r>
          </w:p>
        </w:tc>
      </w:tr>
      <w:tr w:rsidR="009733F1" w:rsidRPr="00AF4934">
        <w:tc>
          <w:tcPr>
            <w:tcW w:w="10710" w:type="dxa"/>
            <w:tcBorders>
              <w:top w:val="single" w:sz="4" w:space="0" w:color="auto"/>
              <w:bottom w:val="single" w:sz="4" w:space="0" w:color="auto"/>
            </w:tcBorders>
            <w:vAlign w:val="center"/>
          </w:tcPr>
          <w:p w:rsidR="009733F1" w:rsidRPr="00AF4934" w:rsidRDefault="009733F1" w:rsidP="009733F1">
            <w:pPr>
              <w:spacing w:after="60"/>
              <w:rPr>
                <w:rFonts w:cs="Calibri"/>
                <w:b/>
                <w:sz w:val="21"/>
                <w:szCs w:val="21"/>
              </w:rPr>
            </w:pPr>
            <w:r w:rsidRPr="00AF4934">
              <w:rPr>
                <w:rFonts w:cs="Calibri"/>
                <w:b/>
                <w:sz w:val="21"/>
                <w:szCs w:val="21"/>
              </w:rPr>
              <w:t xml:space="preserve">MP.1 </w:t>
            </w:r>
            <w:r w:rsidRPr="00AF4934">
              <w:rPr>
                <w:rFonts w:cs="Calibri"/>
                <w:sz w:val="21"/>
                <w:szCs w:val="21"/>
              </w:rPr>
              <w:t>Make sense of problems and persevere in solving them</w:t>
            </w:r>
            <w:r w:rsidR="00C21249">
              <w:rPr>
                <w:rFonts w:cs="Calibri"/>
                <w:sz w:val="21"/>
                <w:szCs w:val="21"/>
              </w:rPr>
              <w:t>.</w:t>
            </w:r>
          </w:p>
        </w:tc>
      </w:tr>
      <w:tr w:rsidR="009733F1" w:rsidRPr="00AF4934">
        <w:tc>
          <w:tcPr>
            <w:tcW w:w="10710" w:type="dxa"/>
            <w:tcBorders>
              <w:top w:val="single" w:sz="4" w:space="0" w:color="auto"/>
              <w:bottom w:val="single" w:sz="4" w:space="0" w:color="auto"/>
            </w:tcBorders>
            <w:vAlign w:val="center"/>
          </w:tcPr>
          <w:p w:rsidR="009733F1" w:rsidRPr="00AF4934" w:rsidRDefault="009733F1" w:rsidP="009733F1">
            <w:pPr>
              <w:spacing w:after="60"/>
              <w:rPr>
                <w:rFonts w:cs="Calibri"/>
                <w:b/>
                <w:sz w:val="21"/>
                <w:szCs w:val="21"/>
              </w:rPr>
            </w:pPr>
            <w:r w:rsidRPr="00AF4934">
              <w:rPr>
                <w:rFonts w:cs="Calibri"/>
                <w:b/>
                <w:sz w:val="21"/>
                <w:szCs w:val="21"/>
              </w:rPr>
              <w:t xml:space="preserve">MP.2 </w:t>
            </w:r>
            <w:r w:rsidRPr="00AF4934">
              <w:rPr>
                <w:rFonts w:cs="Calibri"/>
                <w:sz w:val="21"/>
                <w:szCs w:val="21"/>
              </w:rPr>
              <w:t>Reason abstractly and quantitatively</w:t>
            </w:r>
            <w:r w:rsidR="00C21249">
              <w:rPr>
                <w:rFonts w:cs="Calibri"/>
                <w:sz w:val="21"/>
                <w:szCs w:val="21"/>
              </w:rPr>
              <w:t>.</w:t>
            </w:r>
          </w:p>
        </w:tc>
      </w:tr>
      <w:tr w:rsidR="009733F1" w:rsidRPr="00AF4934">
        <w:tc>
          <w:tcPr>
            <w:tcW w:w="10710" w:type="dxa"/>
            <w:tcBorders>
              <w:top w:val="single" w:sz="4" w:space="0" w:color="auto"/>
              <w:bottom w:val="single" w:sz="4" w:space="0" w:color="auto"/>
            </w:tcBorders>
            <w:vAlign w:val="center"/>
          </w:tcPr>
          <w:p w:rsidR="009733F1" w:rsidRPr="00AF4934" w:rsidRDefault="009733F1" w:rsidP="009733F1">
            <w:pPr>
              <w:spacing w:after="60"/>
              <w:rPr>
                <w:rFonts w:cs="Calibri"/>
                <w:b/>
                <w:sz w:val="21"/>
                <w:szCs w:val="21"/>
              </w:rPr>
            </w:pPr>
            <w:r w:rsidRPr="00AF4934">
              <w:rPr>
                <w:rFonts w:cs="Calibri"/>
                <w:b/>
                <w:sz w:val="21"/>
                <w:szCs w:val="21"/>
              </w:rPr>
              <w:t xml:space="preserve">MP.4 </w:t>
            </w:r>
            <w:r w:rsidRPr="00AF4934">
              <w:rPr>
                <w:rFonts w:cs="Calibri"/>
                <w:sz w:val="21"/>
                <w:szCs w:val="21"/>
              </w:rPr>
              <w:t>Model with mathematics</w:t>
            </w:r>
            <w:r w:rsidR="00C21249">
              <w:rPr>
                <w:rFonts w:cs="Calibri"/>
                <w:sz w:val="21"/>
                <w:szCs w:val="21"/>
              </w:rPr>
              <w:t>.</w:t>
            </w:r>
          </w:p>
        </w:tc>
      </w:tr>
      <w:tr w:rsidR="009733F1" w:rsidRPr="00AF4934">
        <w:tc>
          <w:tcPr>
            <w:tcW w:w="10710" w:type="dxa"/>
            <w:tcBorders>
              <w:top w:val="single" w:sz="4" w:space="0" w:color="auto"/>
              <w:bottom w:val="single" w:sz="4" w:space="0" w:color="auto"/>
            </w:tcBorders>
            <w:vAlign w:val="center"/>
          </w:tcPr>
          <w:p w:rsidR="009733F1" w:rsidRPr="00AF4934" w:rsidRDefault="009733F1" w:rsidP="009733F1">
            <w:pPr>
              <w:spacing w:after="60"/>
              <w:rPr>
                <w:rFonts w:cs="Calibri"/>
                <w:b/>
                <w:sz w:val="21"/>
                <w:szCs w:val="21"/>
              </w:rPr>
            </w:pPr>
            <w:r w:rsidRPr="00AF4934">
              <w:rPr>
                <w:rFonts w:cs="Calibri"/>
                <w:b/>
                <w:sz w:val="21"/>
                <w:szCs w:val="21"/>
              </w:rPr>
              <w:t xml:space="preserve">MP.6 </w:t>
            </w:r>
            <w:r w:rsidRPr="00AF4934">
              <w:rPr>
                <w:rFonts w:cs="Calibri"/>
                <w:sz w:val="21"/>
                <w:szCs w:val="21"/>
              </w:rPr>
              <w:t>Attend to precision</w:t>
            </w:r>
            <w:r w:rsidR="00C21249">
              <w:rPr>
                <w:rFonts w:cs="Calibri"/>
                <w:sz w:val="21"/>
                <w:szCs w:val="21"/>
              </w:rPr>
              <w:t>.</w:t>
            </w:r>
          </w:p>
        </w:tc>
      </w:tr>
      <w:tr w:rsidR="009733F1" w:rsidRPr="00AF4934">
        <w:tc>
          <w:tcPr>
            <w:tcW w:w="10710" w:type="dxa"/>
            <w:tcBorders>
              <w:top w:val="single" w:sz="4" w:space="0" w:color="auto"/>
              <w:bottom w:val="single" w:sz="4" w:space="0" w:color="auto"/>
            </w:tcBorders>
            <w:vAlign w:val="center"/>
          </w:tcPr>
          <w:p w:rsidR="009733F1" w:rsidRPr="00AF4934" w:rsidRDefault="009733F1" w:rsidP="009733F1">
            <w:pPr>
              <w:spacing w:after="60"/>
              <w:rPr>
                <w:rFonts w:cs="Calibri"/>
                <w:b/>
                <w:sz w:val="21"/>
                <w:szCs w:val="21"/>
              </w:rPr>
            </w:pPr>
            <w:r w:rsidRPr="00AF4934">
              <w:rPr>
                <w:rFonts w:cs="Calibri"/>
                <w:b/>
                <w:sz w:val="21"/>
                <w:szCs w:val="21"/>
              </w:rPr>
              <w:t xml:space="preserve">MP.7 </w:t>
            </w:r>
            <w:r w:rsidRPr="00AF4934">
              <w:rPr>
                <w:rFonts w:cs="Calibri"/>
                <w:sz w:val="21"/>
                <w:szCs w:val="21"/>
              </w:rPr>
              <w:t>Look for and make use of structure</w:t>
            </w:r>
            <w:r w:rsidR="00C21249">
              <w:rPr>
                <w:rFonts w:cs="Calibri"/>
                <w:sz w:val="21"/>
                <w:szCs w:val="21"/>
              </w:rPr>
              <w:t>.</w:t>
            </w:r>
          </w:p>
        </w:tc>
      </w:tr>
      <w:tr w:rsidR="009733F1" w:rsidRPr="00AF4934">
        <w:tc>
          <w:tcPr>
            <w:tcW w:w="10710" w:type="dxa"/>
            <w:tcBorders>
              <w:top w:val="single" w:sz="4" w:space="0" w:color="auto"/>
              <w:bottom w:val="single" w:sz="4" w:space="0" w:color="auto"/>
            </w:tcBorders>
            <w:shd w:val="clear" w:color="auto" w:fill="0091B2"/>
          </w:tcPr>
          <w:p w:rsidR="009733F1" w:rsidRPr="00AF4934" w:rsidRDefault="009733F1" w:rsidP="009733F1">
            <w:pPr>
              <w:rPr>
                <w:b/>
                <w:color w:val="FFFFFF"/>
                <w:sz w:val="24"/>
              </w:rPr>
            </w:pPr>
            <w:r w:rsidRPr="00AF4934">
              <w:rPr>
                <w:b/>
                <w:color w:val="FFFFFF"/>
                <w:sz w:val="24"/>
              </w:rPr>
              <w:t>TARGET CAREER AND TECHNICAL EDUCATION (CTE) KNOWLEDGE &amp; SKILLS STATEMENTS:</w:t>
            </w:r>
          </w:p>
        </w:tc>
      </w:tr>
      <w:tr w:rsidR="00DE3C08" w:rsidRPr="00AF4934">
        <w:trPr>
          <w:trHeight w:val="287"/>
        </w:trPr>
        <w:tc>
          <w:tcPr>
            <w:tcW w:w="10710" w:type="dxa"/>
            <w:tcBorders>
              <w:top w:val="single" w:sz="4" w:space="0" w:color="auto"/>
              <w:bottom w:val="single" w:sz="4" w:space="0" w:color="auto"/>
            </w:tcBorders>
            <w:vAlign w:val="center"/>
          </w:tcPr>
          <w:p w:rsidR="00DE3C08" w:rsidRPr="00DE3C08" w:rsidRDefault="00DE3C08" w:rsidP="00DE3C08">
            <w:pPr>
              <w:spacing w:after="60"/>
              <w:rPr>
                <w:rFonts w:cs="Calibri"/>
                <w:color w:val="000000"/>
                <w:sz w:val="21"/>
                <w:szCs w:val="21"/>
              </w:rPr>
            </w:pPr>
            <w:r w:rsidRPr="00DE3C08">
              <w:rPr>
                <w:rFonts w:cs="Calibri"/>
                <w:b/>
                <w:color w:val="000000"/>
                <w:sz w:val="21"/>
                <w:szCs w:val="21"/>
              </w:rPr>
              <w:t xml:space="preserve">AGPB01.04.01 </w:t>
            </w:r>
            <w:r w:rsidRPr="00DE3C08">
              <w:rPr>
                <w:rFonts w:cs="Calibri"/>
                <w:color w:val="000000"/>
                <w:sz w:val="21"/>
                <w:szCs w:val="21"/>
              </w:rPr>
              <w:t>Store crops using methods that apply fundamentals of plant management.</w:t>
            </w:r>
          </w:p>
        </w:tc>
      </w:tr>
      <w:tr w:rsidR="00DE3C08" w:rsidRPr="00AF4934">
        <w:tc>
          <w:tcPr>
            <w:tcW w:w="10710" w:type="dxa"/>
            <w:tcBorders>
              <w:top w:val="single" w:sz="4" w:space="0" w:color="auto"/>
              <w:bottom w:val="single" w:sz="4" w:space="0" w:color="auto"/>
            </w:tcBorders>
            <w:vAlign w:val="center"/>
          </w:tcPr>
          <w:p w:rsidR="00DE3C08" w:rsidRPr="00023B2E" w:rsidRDefault="00DE3C08" w:rsidP="00DE3C08">
            <w:pPr>
              <w:spacing w:after="60"/>
              <w:rPr>
                <w:rFonts w:cs="Calibri"/>
                <w:color w:val="000000"/>
                <w:sz w:val="21"/>
                <w:szCs w:val="21"/>
              </w:rPr>
            </w:pPr>
            <w:r w:rsidRPr="00023B2E">
              <w:rPr>
                <w:rFonts w:cs="Calibri"/>
                <w:b/>
                <w:color w:val="000000"/>
                <w:sz w:val="21"/>
                <w:szCs w:val="21"/>
              </w:rPr>
              <w:t>AGPG01.04</w:t>
            </w:r>
            <w:r w:rsidRPr="00023B2E">
              <w:rPr>
                <w:rFonts w:cs="Calibri"/>
                <w:color w:val="000000"/>
                <w:sz w:val="21"/>
                <w:szCs w:val="21"/>
              </w:rPr>
              <w:t xml:space="preserve"> Assess and manage inventory using </w:t>
            </w:r>
            <w:r w:rsidR="00023B2E" w:rsidRPr="00023B2E">
              <w:rPr>
                <w:rStyle w:val="st"/>
                <w:sz w:val="21"/>
                <w:szCs w:val="21"/>
              </w:rPr>
              <w:t>Agricul</w:t>
            </w:r>
            <w:bookmarkStart w:id="0" w:name="_GoBack"/>
            <w:bookmarkEnd w:id="0"/>
            <w:r w:rsidR="00023B2E" w:rsidRPr="00023B2E">
              <w:rPr>
                <w:rStyle w:val="st"/>
                <w:sz w:val="21"/>
                <w:szCs w:val="21"/>
              </w:rPr>
              <w:t>ture, Food, and Natural Resources</w:t>
            </w:r>
            <w:r w:rsidR="00023B2E" w:rsidRPr="00023B2E">
              <w:rPr>
                <w:rFonts w:cs="Calibri"/>
                <w:color w:val="000000"/>
                <w:sz w:val="21"/>
                <w:szCs w:val="21"/>
              </w:rPr>
              <w:t xml:space="preserve"> (</w:t>
            </w:r>
            <w:r w:rsidRPr="00023B2E">
              <w:rPr>
                <w:rFonts w:cs="Calibri"/>
                <w:color w:val="000000"/>
                <w:sz w:val="21"/>
                <w:szCs w:val="21"/>
              </w:rPr>
              <w:t>AFNR</w:t>
            </w:r>
            <w:r w:rsidR="00023B2E" w:rsidRPr="00023B2E">
              <w:rPr>
                <w:rFonts w:cs="Calibri"/>
                <w:color w:val="000000"/>
                <w:sz w:val="21"/>
                <w:szCs w:val="21"/>
              </w:rPr>
              <w:t>)</w:t>
            </w:r>
            <w:r w:rsidRPr="00023B2E">
              <w:rPr>
                <w:rFonts w:cs="Calibri"/>
                <w:color w:val="000000"/>
                <w:sz w:val="21"/>
                <w:szCs w:val="21"/>
              </w:rPr>
              <w:t xml:space="preserve"> industry concepts and inventory control practices to ensure adequate inventory for business demand.</w:t>
            </w:r>
          </w:p>
        </w:tc>
      </w:tr>
      <w:tr w:rsidR="009733F1" w:rsidRPr="00AF4934">
        <w:tc>
          <w:tcPr>
            <w:tcW w:w="10710" w:type="dxa"/>
            <w:tcBorders>
              <w:top w:val="single" w:sz="4" w:space="0" w:color="auto"/>
              <w:bottom w:val="single" w:sz="4" w:space="0" w:color="auto"/>
            </w:tcBorders>
            <w:shd w:val="clear" w:color="auto" w:fill="0091B2"/>
          </w:tcPr>
          <w:p w:rsidR="009733F1" w:rsidRPr="00AF4934" w:rsidRDefault="009733F1" w:rsidP="009733F1">
            <w:pPr>
              <w:rPr>
                <w:b/>
                <w:color w:val="FFFFFF"/>
                <w:sz w:val="24"/>
              </w:rPr>
            </w:pPr>
            <w:r w:rsidRPr="00AF4934">
              <w:rPr>
                <w:b/>
                <w:color w:val="FFFFFF"/>
                <w:sz w:val="24"/>
              </w:rPr>
              <w:t>RECOMMENDED COURSE:</w:t>
            </w:r>
          </w:p>
        </w:tc>
      </w:tr>
      <w:tr w:rsidR="009733F1" w:rsidRPr="00AF4934">
        <w:tc>
          <w:tcPr>
            <w:tcW w:w="10710" w:type="dxa"/>
            <w:tcBorders>
              <w:top w:val="single" w:sz="4" w:space="0" w:color="auto"/>
              <w:bottom w:val="single" w:sz="4" w:space="0" w:color="auto"/>
            </w:tcBorders>
          </w:tcPr>
          <w:p w:rsidR="009733F1" w:rsidRPr="00AF4934" w:rsidRDefault="009733F1" w:rsidP="009733F1">
            <w:pPr>
              <w:spacing w:after="60"/>
              <w:rPr>
                <w:b/>
                <w:sz w:val="21"/>
                <w:szCs w:val="21"/>
              </w:rPr>
            </w:pPr>
            <w:r w:rsidRPr="00AF4934">
              <w:rPr>
                <w:b/>
                <w:sz w:val="21"/>
                <w:szCs w:val="21"/>
              </w:rPr>
              <w:t>Geometry; Integrated Math I or II</w:t>
            </w:r>
            <w:r w:rsidR="006961C2">
              <w:rPr>
                <w:b/>
                <w:sz w:val="21"/>
                <w:szCs w:val="21"/>
              </w:rPr>
              <w:t>; Agribusiness I</w:t>
            </w:r>
          </w:p>
        </w:tc>
      </w:tr>
      <w:tr w:rsidR="009733F1" w:rsidRPr="00AF4934">
        <w:tc>
          <w:tcPr>
            <w:tcW w:w="10710" w:type="dxa"/>
            <w:tcBorders>
              <w:top w:val="single" w:sz="4" w:space="0" w:color="auto"/>
              <w:bottom w:val="single" w:sz="4" w:space="0" w:color="auto"/>
            </w:tcBorders>
            <w:shd w:val="clear" w:color="auto" w:fill="0091B2"/>
          </w:tcPr>
          <w:p w:rsidR="009733F1" w:rsidRPr="00AF4934" w:rsidRDefault="009733F1" w:rsidP="009733F1">
            <w:pPr>
              <w:rPr>
                <w:color w:val="FFFFFF"/>
                <w:sz w:val="24"/>
              </w:rPr>
            </w:pPr>
            <w:r w:rsidRPr="00AF4934">
              <w:rPr>
                <w:b/>
                <w:color w:val="FFFFFF"/>
                <w:sz w:val="24"/>
              </w:rPr>
              <w:t>ADDITIONAL INSTRUCTIONS:</w:t>
            </w:r>
          </w:p>
        </w:tc>
      </w:tr>
      <w:tr w:rsidR="009733F1" w:rsidRPr="00AF4934">
        <w:tc>
          <w:tcPr>
            <w:tcW w:w="10710" w:type="dxa"/>
            <w:tcBorders>
              <w:top w:val="single" w:sz="4" w:space="0" w:color="auto"/>
              <w:bottom w:val="single" w:sz="4" w:space="0" w:color="auto"/>
            </w:tcBorders>
          </w:tcPr>
          <w:p w:rsidR="009733F1" w:rsidRPr="00AF4934" w:rsidRDefault="009733F1" w:rsidP="009733F1">
            <w:pPr>
              <w:spacing w:after="60"/>
              <w:rPr>
                <w:sz w:val="21"/>
                <w:szCs w:val="21"/>
              </w:rPr>
            </w:pPr>
            <w:r w:rsidRPr="00AF4934">
              <w:rPr>
                <w:sz w:val="21"/>
                <w:szCs w:val="21"/>
              </w:rPr>
              <w:t>This task might be completed in one class period with extra time allowed for the design portion.</w:t>
            </w:r>
          </w:p>
        </w:tc>
      </w:tr>
    </w:tbl>
    <w:p w:rsidR="009733F1" w:rsidRDefault="009733F1" w:rsidP="009733F1">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9733F1" w:rsidRPr="005963DA" w:rsidRDefault="009733F1" w:rsidP="009733F1">
      <w:pPr>
        <w:pStyle w:val="MediumGrid21"/>
        <w:rPr>
          <w:b/>
          <w:bCs/>
          <w:szCs w:val="21"/>
        </w:rPr>
      </w:pPr>
    </w:p>
    <w:p w:rsidR="00C21249" w:rsidRDefault="00C21249">
      <w:pPr>
        <w:rPr>
          <w:rFonts w:cs="Calibri"/>
          <w:b/>
          <w:bCs/>
          <w:i/>
          <w:szCs w:val="21"/>
        </w:rPr>
      </w:pPr>
      <w:r>
        <w:rPr>
          <w:b/>
          <w:bCs/>
          <w:i/>
          <w:szCs w:val="21"/>
        </w:rPr>
        <w:br w:type="page"/>
      </w:r>
    </w:p>
    <w:p w:rsidR="009733F1" w:rsidRPr="009D3A55" w:rsidRDefault="009733F1" w:rsidP="009733F1">
      <w:pPr>
        <w:pStyle w:val="MediumGrid21"/>
        <w:rPr>
          <w:b/>
          <w:bCs/>
          <w:i/>
          <w:szCs w:val="21"/>
        </w:rPr>
      </w:pPr>
      <w:r w:rsidRPr="009D3A55">
        <w:rPr>
          <w:b/>
          <w:bCs/>
          <w:i/>
          <w:szCs w:val="21"/>
        </w:rPr>
        <w:lastRenderedPageBreak/>
        <w:t>About the Common Core State Standards in Mathematics</w:t>
      </w:r>
    </w:p>
    <w:p w:rsidR="009733F1" w:rsidRPr="00723B4D" w:rsidRDefault="009733F1" w:rsidP="00973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1"/>
          <w:szCs w:val="21"/>
        </w:rPr>
      </w:pPr>
      <w:r w:rsidRPr="00723B4D">
        <w:rPr>
          <w:sz w:val="21"/>
          <w:szCs w:val="21"/>
        </w:rPr>
        <w:t xml:space="preserve">The Common Core State Standards (CCSS) for Mathematics are organized by grade level in grades K–8. At the high school level, the standards are organized by conceptual category (number and quantity, algebra, functions, geometry, and probability and statistics), showing the body of knowledge students should learn in each category to be college and career ready, and to be prepared to study more advanced mathematics. </w:t>
      </w:r>
      <w:r w:rsidRPr="00723B4D">
        <w:rPr>
          <w:rFonts w:cs="Helvetica"/>
          <w:color w:val="141413"/>
          <w:sz w:val="21"/>
          <w:szCs w:val="21"/>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w:t>
      </w:r>
      <w:hyperlink r:id="rId8" w:history="1">
        <w:r w:rsidRPr="00723B4D">
          <w:rPr>
            <w:rStyle w:val="Hyperlink"/>
            <w:color w:val="0091B2"/>
            <w:sz w:val="21"/>
            <w:szCs w:val="21"/>
          </w:rPr>
          <w:t>www.corestandards.org</w:t>
        </w:r>
      </w:hyperlink>
      <w:r w:rsidRPr="00723B4D" w:rsidDel="000F4A3D">
        <w:rPr>
          <w:color w:val="0091B2"/>
          <w:sz w:val="21"/>
          <w:szCs w:val="21"/>
        </w:rPr>
        <w:t xml:space="preserve"> </w:t>
      </w:r>
    </w:p>
    <w:p w:rsidR="009733F1" w:rsidRDefault="009733F1" w:rsidP="009733F1">
      <w:pPr>
        <w:pStyle w:val="MediumGrid21"/>
        <w:rPr>
          <w:sz w:val="21"/>
          <w:szCs w:val="21"/>
        </w:rPr>
      </w:pPr>
    </w:p>
    <w:p w:rsidR="009733F1" w:rsidRPr="009D3A55" w:rsidRDefault="009733F1" w:rsidP="009733F1">
      <w:pPr>
        <w:pStyle w:val="MediumGrid21"/>
        <w:rPr>
          <w:b/>
          <w:bCs/>
          <w:i/>
          <w:szCs w:val="21"/>
        </w:rPr>
      </w:pPr>
      <w:r w:rsidRPr="009D3A55">
        <w:rPr>
          <w:b/>
          <w:bCs/>
          <w:i/>
          <w:szCs w:val="21"/>
        </w:rPr>
        <w:t xml:space="preserve">About the Common Core State Standards in </w:t>
      </w:r>
      <w:r>
        <w:rPr>
          <w:b/>
          <w:bCs/>
          <w:i/>
          <w:szCs w:val="21"/>
        </w:rPr>
        <w:t xml:space="preserve">English Language Arts/Literacy </w:t>
      </w:r>
    </w:p>
    <w:p w:rsidR="009733F1" w:rsidRPr="00723B4D" w:rsidRDefault="009733F1" w:rsidP="009733F1">
      <w:pPr>
        <w:pStyle w:val="MediumGrid21"/>
        <w:rPr>
          <w:sz w:val="21"/>
          <w:szCs w:val="21"/>
        </w:rPr>
      </w:pPr>
      <w:r w:rsidRPr="00723B4D">
        <w:rPr>
          <w:sz w:val="21"/>
          <w:szCs w:val="21"/>
        </w:rPr>
        <w:t xml:space="preserve">The Common Core State Standards (CCSS) for </w:t>
      </w:r>
      <w:r>
        <w:rPr>
          <w:sz w:val="21"/>
          <w:szCs w:val="21"/>
        </w:rPr>
        <w:t>ELA/Literacy</w:t>
      </w:r>
      <w:r w:rsidRPr="00723B4D">
        <w:rPr>
          <w:sz w:val="21"/>
          <w:szCs w:val="21"/>
        </w:rPr>
        <w:t xml:space="preserve"> are organized by grade level in grades K–8. At the high school level, the standards are organized by </w:t>
      </w:r>
      <w:r>
        <w:rPr>
          <w:sz w:val="21"/>
          <w:szCs w:val="21"/>
        </w:rPr>
        <w:t xml:space="preserve">9-10 and 11-12 grade bands. Across K-12 there are four major strands: Reading, Writing, Speaking and Listening, and Language.  The CCSS also include </w:t>
      </w:r>
      <w:r w:rsidRPr="00677159">
        <w:rPr>
          <w:sz w:val="21"/>
          <w:szCs w:val="21"/>
        </w:rPr>
        <w:t>Standards for Literacy in History/Social Studies, Science, and Technical Subjects</w:t>
      </w:r>
      <w:r>
        <w:rPr>
          <w:sz w:val="21"/>
          <w:szCs w:val="21"/>
        </w:rPr>
        <w:t>, with c</w:t>
      </w:r>
      <w:r w:rsidRPr="00677159">
        <w:rPr>
          <w:sz w:val="21"/>
          <w:szCs w:val="21"/>
        </w:rPr>
        <w:t>ont</w:t>
      </w:r>
      <w:r>
        <w:rPr>
          <w:sz w:val="21"/>
          <w:szCs w:val="21"/>
        </w:rPr>
        <w:t>ent-specific (Reading and Writing) literacy standards</w:t>
      </w:r>
      <w:r w:rsidRPr="00677159">
        <w:rPr>
          <w:sz w:val="21"/>
          <w:szCs w:val="21"/>
        </w:rPr>
        <w:t xml:space="preserve"> provided for grades 6-8, 9-10, and 11-12</w:t>
      </w:r>
      <w:r>
        <w:rPr>
          <w:sz w:val="21"/>
          <w:szCs w:val="21"/>
        </w:rPr>
        <w:t xml:space="preserve">, to demonstrate that literacy needs to be taught and nurtured across all subjects. </w:t>
      </w:r>
      <w:hyperlink r:id="rId9" w:history="1">
        <w:r w:rsidRPr="00723B4D">
          <w:rPr>
            <w:rStyle w:val="Hyperlink"/>
            <w:color w:val="0091B2"/>
            <w:sz w:val="21"/>
            <w:szCs w:val="21"/>
          </w:rPr>
          <w:t>www.corestandards.org</w:t>
        </w:r>
      </w:hyperlink>
      <w:r w:rsidRPr="00723B4D">
        <w:rPr>
          <w:color w:val="0091B2"/>
          <w:sz w:val="21"/>
          <w:szCs w:val="21"/>
        </w:rPr>
        <w:t xml:space="preserve"> </w:t>
      </w:r>
    </w:p>
    <w:p w:rsidR="009733F1" w:rsidRPr="00512C47" w:rsidRDefault="009733F1" w:rsidP="009733F1">
      <w:pPr>
        <w:rPr>
          <w:color w:val="4F81BD"/>
          <w:sz w:val="21"/>
          <w:szCs w:val="21"/>
        </w:rPr>
      </w:pPr>
    </w:p>
    <w:p w:rsidR="009733F1" w:rsidRPr="00AF4934" w:rsidRDefault="009733F1" w:rsidP="009733F1">
      <w:pPr>
        <w:pStyle w:val="MediumGrid21"/>
        <w:rPr>
          <w:rStyle w:val="apple-style-span"/>
          <w:rFonts w:cs="Times New Roman"/>
        </w:rPr>
      </w:pPr>
      <w:r w:rsidRPr="00F0675F">
        <w:rPr>
          <w:rStyle w:val="apple-style-span"/>
          <w:b/>
          <w:bCs/>
          <w:i/>
          <w:szCs w:val="21"/>
          <w:shd w:val="clear" w:color="auto" w:fill="FFFFFF"/>
        </w:rPr>
        <w:t>About the Career Cluster Knowledge and Skill Statements</w:t>
      </w:r>
    </w:p>
    <w:p w:rsidR="009733F1" w:rsidRPr="009D3A55" w:rsidRDefault="009733F1" w:rsidP="009733F1">
      <w:pPr>
        <w:pStyle w:val="MediumGrid21"/>
        <w:rPr>
          <w:b/>
          <w:bCs/>
          <w:color w:val="1F497D"/>
          <w:szCs w:val="21"/>
        </w:rPr>
      </w:pPr>
      <w:r w:rsidRPr="007C0686">
        <w:rPr>
          <w:rStyle w:val="apple-style-span"/>
          <w:sz w:val="21"/>
          <w:szCs w:val="21"/>
          <w:shd w:val="clear" w:color="auto" w:fill="FFFFFF"/>
        </w:rPr>
        <w:t xml:space="preserve">As an organizing tool for curriculum design and instruction, Career Clusters™ provide the essential knowledge and skills for the 16 Career Clusters™ and their Career Pathways. It also functions as a useful guide in developing programs of study bridging secondary and postsecondary curriculum and for creating individual student plans of study for a complete range of career options. As such, it helps students discover their interests and their passions, and empowers them to choose the educational pathway that can lead to success in high school, college and career. </w:t>
      </w:r>
      <w:hyperlink r:id="rId10" w:history="1">
        <w:r w:rsidRPr="0086696C">
          <w:rPr>
            <w:rStyle w:val="Hyperlink"/>
            <w:color w:val="0091B2"/>
            <w:sz w:val="21"/>
            <w:szCs w:val="21"/>
          </w:rPr>
          <w:t>http://www.careertech.org/career-clusters/resources/clusters/agriculture.html</w:t>
        </w:r>
      </w:hyperlink>
      <w:r w:rsidRPr="0086696C">
        <w:rPr>
          <w:color w:val="0091B2"/>
          <w:sz w:val="21"/>
          <w:szCs w:val="21"/>
        </w:rPr>
        <w:t>.</w:t>
      </w:r>
      <w:r>
        <w:t xml:space="preserve"> </w:t>
      </w:r>
      <w:r w:rsidRPr="00DB103E">
        <w:rPr>
          <w:sz w:val="21"/>
          <w:szCs w:val="21"/>
        </w:rPr>
        <w:t xml:space="preserve">Although not included in this template, </w:t>
      </w:r>
      <w:r>
        <w:rPr>
          <w:sz w:val="21"/>
          <w:szCs w:val="21"/>
        </w:rPr>
        <w:t>all</w:t>
      </w:r>
      <w:r w:rsidRPr="00DB103E">
        <w:rPr>
          <w:sz w:val="21"/>
          <w:szCs w:val="21"/>
        </w:rPr>
        <w:t xml:space="preserve"> Cluster</w:t>
      </w:r>
      <w:r>
        <w:rPr>
          <w:sz w:val="21"/>
          <w:szCs w:val="21"/>
        </w:rPr>
        <w:t>s</w:t>
      </w:r>
      <w:r w:rsidRPr="00DB103E">
        <w:rPr>
          <w:sz w:val="21"/>
          <w:szCs w:val="21"/>
        </w:rPr>
        <w:t xml:space="preserve"> and Pathways have</w:t>
      </w:r>
      <w:r>
        <w:rPr>
          <w:sz w:val="21"/>
          <w:szCs w:val="21"/>
        </w:rPr>
        <w:t xml:space="preserve"> Foundational Academic Expectations and</w:t>
      </w:r>
      <w:r w:rsidRPr="00DB103E">
        <w:rPr>
          <w:sz w:val="21"/>
          <w:szCs w:val="21"/>
        </w:rPr>
        <w:t xml:space="preserve"> Essential Kno</w:t>
      </w:r>
      <w:r>
        <w:rPr>
          <w:sz w:val="21"/>
          <w:szCs w:val="21"/>
        </w:rPr>
        <w:t xml:space="preserve">wledge &amp; Skills Statements, which, in some cases, overlap with the Common Core State Standards. </w:t>
      </w:r>
    </w:p>
    <w:p w:rsidR="009733F1" w:rsidRPr="00AF4934" w:rsidRDefault="00BA4D6C" w:rsidP="009733F1">
      <w:pPr>
        <w:rPr>
          <w:rFonts w:ascii="Cambria" w:eastAsia="Times New Roman" w:hAnsi="Cambria"/>
          <w:color w:val="263685"/>
          <w:spacing w:val="5"/>
          <w:kern w:val="28"/>
          <w:sz w:val="52"/>
          <w:szCs w:val="52"/>
        </w:rPr>
      </w:pPr>
      <w:r>
        <w:rPr>
          <w:noProof/>
          <w:color w:val="263685"/>
        </w:rPr>
        <mc:AlternateContent>
          <mc:Choice Requires="wps">
            <w:drawing>
              <wp:anchor distT="0" distB="0" distL="114300" distR="114300" simplePos="0" relativeHeight="251655680" behindDoc="0" locked="0" layoutInCell="1" allowOverlap="1">
                <wp:simplePos x="0" y="0"/>
                <wp:positionH relativeFrom="margin">
                  <wp:posOffset>-228600</wp:posOffset>
                </wp:positionH>
                <wp:positionV relativeFrom="margin">
                  <wp:posOffset>7658100</wp:posOffset>
                </wp:positionV>
                <wp:extent cx="6260465" cy="1203960"/>
                <wp:effectExtent l="0" t="0" r="26035" b="15240"/>
                <wp:wrapTight wrapText="bothSides">
                  <wp:wrapPolygon edited="0">
                    <wp:start x="0" y="0"/>
                    <wp:lineTo x="0" y="21532"/>
                    <wp:lineTo x="21624" y="21532"/>
                    <wp:lineTo x="21624" y="0"/>
                    <wp:lineTo x="0" y="0"/>
                  </wp:wrapPolygon>
                </wp:wrapTight>
                <wp:docPr id="3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203960"/>
                        </a:xfrm>
                        <a:prstGeom prst="rect">
                          <a:avLst/>
                        </a:prstGeom>
                        <a:solidFill>
                          <a:srgbClr val="FFFFFF"/>
                        </a:solidFill>
                        <a:ln w="9525">
                          <a:solidFill>
                            <a:srgbClr val="000000"/>
                          </a:solidFill>
                          <a:miter lim="800000"/>
                          <a:headEnd/>
                          <a:tailEnd/>
                        </a:ln>
                      </wps:spPr>
                      <wps:txbx>
                        <w:txbxContent>
                          <w:p w:rsidR="00545F45" w:rsidRDefault="00545F45" w:rsidP="009733F1">
                            <w:pPr>
                              <w:jc w:val="center"/>
                              <w:rPr>
                                <w:b/>
                                <w:color w:val="0091B2"/>
                              </w:rPr>
                            </w:pPr>
                            <w:r>
                              <w:rPr>
                                <w:b/>
                                <w:color w:val="0091B2"/>
                              </w:rPr>
                              <w:t>KEY TERMS</w:t>
                            </w:r>
                          </w:p>
                          <w:p w:rsidR="00545F45" w:rsidRPr="00AC6E85" w:rsidRDefault="00545F45" w:rsidP="009733F1">
                            <w:pPr>
                              <w:pStyle w:val="ColorfulList-Accent11"/>
                              <w:numPr>
                                <w:ilvl w:val="0"/>
                                <w:numId w:val="7"/>
                              </w:numPr>
                            </w:pPr>
                            <w:r w:rsidRPr="00AF4934">
                              <w:rPr>
                                <w:rFonts w:cs="Calibri"/>
                              </w:rPr>
                              <w:t>Bushels</w:t>
                            </w:r>
                          </w:p>
                          <w:p w:rsidR="00545F45" w:rsidRPr="00AC6E85" w:rsidRDefault="00545F45" w:rsidP="009733F1">
                            <w:pPr>
                              <w:pStyle w:val="ColorfulList-Accent11"/>
                              <w:numPr>
                                <w:ilvl w:val="0"/>
                                <w:numId w:val="7"/>
                              </w:numPr>
                            </w:pPr>
                            <w:r w:rsidRPr="00AF4934">
                              <w:rPr>
                                <w:rFonts w:cs="Calibri"/>
                              </w:rPr>
                              <w:t>Isosceles Right Triangles</w:t>
                            </w:r>
                          </w:p>
                          <w:p w:rsidR="00545F45" w:rsidRPr="00017024" w:rsidRDefault="00545F45" w:rsidP="009733F1">
                            <w:pPr>
                              <w:pStyle w:val="ColorfulList-Accent11"/>
                              <w:numPr>
                                <w:ilvl w:val="0"/>
                                <w:numId w:val="7"/>
                              </w:numPr>
                            </w:pPr>
                            <w:r w:rsidRPr="00AF4934">
                              <w:rPr>
                                <w:rFonts w:cs="Calibri"/>
                              </w:rPr>
                              <w:t>Bisected</w:t>
                            </w:r>
                          </w:p>
                          <w:p w:rsidR="00545F45" w:rsidRPr="00017024" w:rsidRDefault="00545F45" w:rsidP="009733F1">
                            <w:pPr>
                              <w:pStyle w:val="ColorfulList-Accent11"/>
                              <w:numPr>
                                <w:ilvl w:val="0"/>
                                <w:numId w:val="7"/>
                              </w:numPr>
                            </w:pPr>
                            <w:r w:rsidRPr="00AF4934">
                              <w:rPr>
                                <w:rFonts w:cs="Calibri"/>
                              </w:rPr>
                              <w:t>Segment and Sector of a circle</w:t>
                            </w:r>
                          </w:p>
                          <w:p w:rsidR="00545F45" w:rsidRPr="00662F35" w:rsidRDefault="00545F45" w:rsidP="009733F1">
                            <w:pPr>
                              <w:pStyle w:val="ColorfulList-Accent11"/>
                              <w:numPr>
                                <w:ilvl w:val="0"/>
                                <w:numId w:val="7"/>
                              </w:numPr>
                            </w:pPr>
                            <w:r w:rsidRPr="00AF4934">
                              <w:rPr>
                                <w:rFonts w:cs="Calibri"/>
                              </w:rPr>
                              <w:t>Chord, Radii, Central angle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pt;margin-top:603pt;width:492.95pt;height:94.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">
                <v:textbox>
                  <w:txbxContent>
                    <w:p w:rsidR="0098353D" w:rsidRDefault="0098353D" w:rsidP="009733F1">
                      <w:pPr>
                        <w:jc w:val="center"/>
                        <w:rPr>
                          <w:b/>
                          <w:color w:val="0091B2"/>
                        </w:rPr>
                      </w:pPr>
                      <w:r>
                        <w:rPr>
                          <w:b/>
                          <w:color w:val="0091B2"/>
                        </w:rPr>
                        <w:t>KEY TERMS</w:t>
                      </w:r>
                    </w:p>
                    <w:p w:rsidR="0098353D" w:rsidRPr="00AC6E85" w:rsidRDefault="0098353D" w:rsidP="009733F1">
                      <w:pPr>
                        <w:pStyle w:val="ColorfulList-Accent11"/>
                        <w:numPr>
                          <w:ilvl w:val="0"/>
                          <w:numId w:val="7"/>
                        </w:numPr>
                      </w:pPr>
                      <w:r w:rsidRPr="00AF4934">
                        <w:rPr>
                          <w:rFonts w:cs="Calibri"/>
                        </w:rPr>
                        <w:t>Bushels</w:t>
                      </w:r>
                    </w:p>
                    <w:p w:rsidR="0098353D" w:rsidRPr="00AC6E85" w:rsidRDefault="0098353D" w:rsidP="009733F1">
                      <w:pPr>
                        <w:pStyle w:val="ColorfulList-Accent11"/>
                        <w:numPr>
                          <w:ilvl w:val="0"/>
                          <w:numId w:val="7"/>
                        </w:numPr>
                      </w:pPr>
                      <w:r w:rsidRPr="00AF4934">
                        <w:rPr>
                          <w:rFonts w:cs="Calibri"/>
                        </w:rPr>
                        <w:t>Isosceles Right Triangles</w:t>
                      </w:r>
                    </w:p>
                    <w:p w:rsidR="0098353D" w:rsidRPr="00017024" w:rsidRDefault="0098353D" w:rsidP="009733F1">
                      <w:pPr>
                        <w:pStyle w:val="ColorfulList-Accent11"/>
                        <w:numPr>
                          <w:ilvl w:val="0"/>
                          <w:numId w:val="7"/>
                        </w:numPr>
                      </w:pPr>
                      <w:r w:rsidRPr="00AF4934">
                        <w:rPr>
                          <w:rFonts w:cs="Calibri"/>
                        </w:rPr>
                        <w:t>Bisected</w:t>
                      </w:r>
                    </w:p>
                    <w:p w:rsidR="0098353D" w:rsidRPr="00017024" w:rsidRDefault="0098353D" w:rsidP="009733F1">
                      <w:pPr>
                        <w:pStyle w:val="ColorfulList-Accent11"/>
                        <w:numPr>
                          <w:ilvl w:val="0"/>
                          <w:numId w:val="7"/>
                        </w:numPr>
                      </w:pPr>
                      <w:r w:rsidRPr="00AF4934">
                        <w:rPr>
                          <w:rFonts w:cs="Calibri"/>
                        </w:rPr>
                        <w:t>Segment and Sector of a circle</w:t>
                      </w:r>
                    </w:p>
                    <w:p w:rsidR="0098353D" w:rsidRPr="00662F35" w:rsidRDefault="0098353D" w:rsidP="009733F1">
                      <w:pPr>
                        <w:pStyle w:val="ColorfulList-Accent11"/>
                        <w:numPr>
                          <w:ilvl w:val="0"/>
                          <w:numId w:val="7"/>
                        </w:numPr>
                      </w:pPr>
                      <w:r w:rsidRPr="00AF4934">
                        <w:rPr>
                          <w:rFonts w:cs="Calibri"/>
                        </w:rPr>
                        <w:t>Chord, Radii, Central angle</w:t>
                      </w:r>
                    </w:p>
                  </w:txbxContent>
                </v:textbox>
                <w10:wrap type="tight" anchorx="margin" anchory="margin"/>
              </v:shape>
            </w:pict>
          </mc:Fallback>
        </mc:AlternateContent>
      </w:r>
    </w:p>
    <w:p w:rsidR="009733F1" w:rsidRPr="00EB145F" w:rsidRDefault="00A871AA" w:rsidP="009733F1">
      <w:pPr>
        <w:pStyle w:val="Title"/>
        <w:spacing w:after="0"/>
        <w:rPr>
          <w:i/>
          <w:color w:val="263685"/>
        </w:rPr>
      </w:pPr>
      <w:r>
        <w:rPr>
          <w:color w:val="263685"/>
        </w:rPr>
        <w:br w:type="page"/>
      </w:r>
      <w:r w:rsidR="009733F1">
        <w:rPr>
          <w:color w:val="263685"/>
        </w:rPr>
        <w:lastRenderedPageBreak/>
        <w:t xml:space="preserve">GRAIN STORAGE </w:t>
      </w:r>
      <w:r w:rsidR="009733F1" w:rsidRPr="00EB145F">
        <w:rPr>
          <w:i/>
          <w:color w:val="263685"/>
        </w:rPr>
        <w:t>– The Task</w:t>
      </w:r>
    </w:p>
    <w:p w:rsidR="009733F1" w:rsidRDefault="009733F1" w:rsidP="009733F1"/>
    <w:p w:rsidR="009733F1" w:rsidRPr="00AF4934" w:rsidRDefault="009733F1" w:rsidP="009733F1">
      <w:pPr>
        <w:pStyle w:val="Heading1"/>
        <w:spacing w:before="0"/>
        <w:rPr>
          <w:rFonts w:ascii="Calibri" w:hAnsi="Calibri" w:cs="Calibri"/>
          <w:b w:val="0"/>
          <w:sz w:val="22"/>
          <w:szCs w:val="22"/>
        </w:rPr>
      </w:pPr>
      <w:r w:rsidRPr="00AF4934">
        <w:rPr>
          <w:rFonts w:ascii="Calibri" w:hAnsi="Calibri" w:cs="Calibri"/>
          <w:b w:val="0"/>
          <w:color w:val="auto"/>
          <w:sz w:val="22"/>
          <w:szCs w:val="22"/>
        </w:rPr>
        <w:t xml:space="preserve">John is a producer who stores wheat in a storage facility located on his farm. The cylinder-shaped storage facility has one flat, rectangular face that rests against the side of his barn. The barn is 5 feet from the center of the storage facility.  The height of the stored grain is 30 feet (when full to capacity) and the face resting against the barn is 10 feet wide.  This storage facility holds the exact amount of wheat he uses per year.  </w:t>
      </w:r>
    </w:p>
    <w:p w:rsidR="009733F1" w:rsidRPr="00BE0A4D" w:rsidRDefault="00BA4D6C" w:rsidP="009733F1">
      <w:pPr>
        <w:pStyle w:val="style8"/>
        <w:rPr>
          <w:sz w:val="22"/>
          <w:szCs w:val="22"/>
        </w:rPr>
      </w:pPr>
      <w:r>
        <w:rPr>
          <w:noProof/>
          <w:sz w:val="22"/>
          <w:szCs w:val="22"/>
        </w:rPr>
        <mc:AlternateContent>
          <mc:Choice Requires="wpg">
            <w:drawing>
              <wp:inline distT="0" distB="0" distL="0" distR="0">
                <wp:extent cx="6096000" cy="3657600"/>
                <wp:effectExtent l="0" t="9525" r="0" b="0"/>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657600"/>
                          <a:chOff x="0" y="0"/>
                          <a:chExt cx="60960" cy="36576"/>
                        </a:xfrm>
                      </wpg:grpSpPr>
                      <wps:wsp>
                        <wps:cNvPr id="4" name="AutoShape 16"/>
                        <wps:cNvSpPr>
                          <a:spLocks noChangeAspect="1" noChangeArrowheads="1"/>
                        </wps:cNvSpPr>
                        <wps:spPr bwMode="auto">
                          <a:xfrm>
                            <a:off x="0" y="0"/>
                            <a:ext cx="60960" cy="36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Oval 4"/>
                        <wps:cNvSpPr>
                          <a:spLocks noChangeArrowheads="1"/>
                        </wps:cNvSpPr>
                        <wps:spPr bwMode="auto">
                          <a:xfrm>
                            <a:off x="6451" y="23348"/>
                            <a:ext cx="12402" cy="12085"/>
                          </a:xfrm>
                          <a:prstGeom prst="ellipse">
                            <a:avLst/>
                          </a:prstGeom>
                          <a:solidFill>
                            <a:srgbClr val="FFFFFF"/>
                          </a:solidFill>
                          <a:ln w="9525">
                            <a:solidFill>
                              <a:srgbClr val="000000"/>
                            </a:solidFill>
                            <a:round/>
                            <a:headEnd/>
                            <a:tailEnd/>
                          </a:ln>
                        </wps:spPr>
                        <wps:txbx>
                          <w:txbxContent>
                            <w:p w:rsidR="00545F45" w:rsidRDefault="00545F45" w:rsidP="009733F1"/>
                          </w:txbxContent>
                        </wps:txbx>
                        <wps:bodyPr rot="0" vert="horz" wrap="square" lIns="91440" tIns="45720" rIns="91440" bIns="45720" anchor="t" anchorCtr="0" upright="1">
                          <a:noAutofit/>
                        </wps:bodyPr>
                      </wps:wsp>
                      <wps:wsp>
                        <wps:cNvPr id="6" name="AutoShape 5"/>
                        <wps:cNvCnPr>
                          <a:cxnSpLocks noChangeShapeType="1"/>
                        </wps:cNvCnPr>
                        <wps:spPr bwMode="auto">
                          <a:xfrm>
                            <a:off x="6451" y="29165"/>
                            <a:ext cx="12402" cy="1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12655" y="23348"/>
                            <a:ext cx="13" cy="58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5238" y="6953"/>
                            <a:ext cx="14478" cy="18389"/>
                          </a:xfrm>
                          <a:prstGeom prst="rect">
                            <a:avLst/>
                          </a:prstGeom>
                          <a:solidFill>
                            <a:srgbClr val="FFFFFF"/>
                          </a:solidFill>
                          <a:ln w="9525">
                            <a:solidFill>
                              <a:srgbClr val="000000"/>
                            </a:solidFill>
                            <a:miter lim="800000"/>
                            <a:headEnd/>
                            <a:tailEnd/>
                          </a:ln>
                        </wps:spPr>
                        <wps:txbx>
                          <w:txbxContent>
                            <w:p w:rsidR="00545F45" w:rsidRDefault="00545F45" w:rsidP="009733F1"/>
                          </w:txbxContent>
                        </wps:txbx>
                        <wps:bodyPr rot="0" vert="horz" wrap="square" lIns="91440" tIns="45720" rIns="91440" bIns="45720" anchor="t" anchorCtr="0" upright="1">
                          <a:noAutofit/>
                        </wps:bodyPr>
                      </wps:wsp>
                      <wps:wsp>
                        <wps:cNvPr id="9" name="Text Box 8"/>
                        <wps:cNvSpPr txBox="1">
                          <a:spLocks noChangeArrowheads="1"/>
                        </wps:cNvSpPr>
                        <wps:spPr bwMode="auto">
                          <a:xfrm>
                            <a:off x="6451" y="13335"/>
                            <a:ext cx="12402" cy="3810"/>
                          </a:xfrm>
                          <a:prstGeom prst="rect">
                            <a:avLst/>
                          </a:prstGeom>
                          <a:solidFill>
                            <a:srgbClr val="FFFFFF"/>
                          </a:solidFill>
                          <a:ln w="9525">
                            <a:solidFill>
                              <a:srgbClr val="FFFFFF"/>
                            </a:solidFill>
                            <a:miter lim="800000"/>
                            <a:headEnd/>
                            <a:tailEnd/>
                          </a:ln>
                        </wps:spPr>
                        <wps:txbx>
                          <w:txbxContent>
                            <w:p w:rsidR="00545F45" w:rsidRPr="00777047" w:rsidRDefault="00545F45" w:rsidP="009733F1">
                              <w:pPr>
                                <w:jc w:val="center"/>
                                <w:rPr>
                                  <w:sz w:val="32"/>
                                  <w:szCs w:val="32"/>
                                </w:rPr>
                              </w:pPr>
                              <w:r w:rsidRPr="00777047">
                                <w:rPr>
                                  <w:sz w:val="32"/>
                                  <w:szCs w:val="32"/>
                                </w:rPr>
                                <w:t>Barn</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23336" y="27692"/>
                            <a:ext cx="10934" cy="4432"/>
                          </a:xfrm>
                          <a:prstGeom prst="rect">
                            <a:avLst/>
                          </a:prstGeom>
                          <a:solidFill>
                            <a:srgbClr val="FFFFFF"/>
                          </a:solidFill>
                          <a:ln w="9525">
                            <a:solidFill>
                              <a:srgbClr val="FFFFFF"/>
                            </a:solidFill>
                            <a:miter lim="800000"/>
                            <a:headEnd/>
                            <a:tailEnd/>
                          </a:ln>
                        </wps:spPr>
                        <wps:txbx>
                          <w:txbxContent>
                            <w:p w:rsidR="00545F45" w:rsidRPr="00777047" w:rsidRDefault="00545F45" w:rsidP="009733F1">
                              <w:pPr>
                                <w:rPr>
                                  <w:sz w:val="32"/>
                                  <w:szCs w:val="32"/>
                                </w:rPr>
                              </w:pPr>
                              <w:r>
                                <w:rPr>
                                  <w:sz w:val="32"/>
                                  <w:szCs w:val="32"/>
                                </w:rPr>
                                <w:t>Storage</w:t>
                              </w:r>
                            </w:p>
                          </w:txbxContent>
                        </wps:txbx>
                        <wps:bodyPr rot="0" vert="horz" wrap="square" lIns="91440" tIns="45720" rIns="91440" bIns="45720" anchor="t" anchorCtr="0" upright="1">
                          <a:noAutofit/>
                        </wps:bodyPr>
                      </wps:wsp>
                      <wps:wsp>
                        <wps:cNvPr id="11" name="AutoShape 10"/>
                        <wps:cNvCnPr>
                          <a:cxnSpLocks noChangeShapeType="1"/>
                        </wps:cNvCnPr>
                        <wps:spPr bwMode="auto">
                          <a:xfrm flipH="1">
                            <a:off x="20193" y="29908"/>
                            <a:ext cx="3143"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1"/>
                        <wps:cNvSpPr>
                          <a:spLocks noChangeArrowheads="1"/>
                        </wps:cNvSpPr>
                        <wps:spPr bwMode="auto">
                          <a:xfrm>
                            <a:off x="7899" y="23348"/>
                            <a:ext cx="9582" cy="199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 name="AutoShape 12"/>
                        <wps:cNvCnPr>
                          <a:cxnSpLocks noChangeShapeType="1"/>
                        </wps:cNvCnPr>
                        <wps:spPr bwMode="auto">
                          <a:xfrm>
                            <a:off x="8274" y="25342"/>
                            <a:ext cx="8763" cy="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26"/>
                        <wps:cNvSpPr txBox="1">
                          <a:spLocks noChangeArrowheads="1"/>
                        </wps:cNvSpPr>
                        <wps:spPr bwMode="auto">
                          <a:xfrm>
                            <a:off x="1466" y="26041"/>
                            <a:ext cx="4217" cy="2565"/>
                          </a:xfrm>
                          <a:prstGeom prst="rect">
                            <a:avLst/>
                          </a:prstGeom>
                          <a:solidFill>
                            <a:srgbClr val="FFFFFF"/>
                          </a:solidFill>
                          <a:ln w="9525">
                            <a:solidFill>
                              <a:srgbClr val="FFFFFF"/>
                            </a:solidFill>
                            <a:miter lim="800000"/>
                            <a:headEnd/>
                            <a:tailEnd/>
                          </a:ln>
                        </wps:spPr>
                        <wps:txbx>
                          <w:txbxContent>
                            <w:p w:rsidR="00545F45" w:rsidRDefault="00545F45" w:rsidP="009733F1">
                              <w:r>
                                <w:t xml:space="preserve">5 </w:t>
                              </w:r>
                              <w:proofErr w:type="spellStart"/>
                              <w:r>
                                <w:t>ft</w:t>
                              </w:r>
                              <w:proofErr w:type="spellEnd"/>
                            </w:p>
                          </w:txbxContent>
                        </wps:txbx>
                        <wps:bodyPr rot="0" vert="horz" wrap="square" lIns="91440" tIns="45720" rIns="91440" bIns="45720" anchor="t" anchorCtr="0" upright="1">
                          <a:noAutofit/>
                        </wps:bodyPr>
                      </wps:wsp>
                      <wps:wsp>
                        <wps:cNvPr id="18" name="AutoShape 14"/>
                        <wps:cNvCnPr>
                          <a:cxnSpLocks noChangeShapeType="1"/>
                        </wps:cNvCnPr>
                        <wps:spPr bwMode="auto">
                          <a:xfrm>
                            <a:off x="5238" y="27425"/>
                            <a:ext cx="6319"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969" y="13722"/>
                            <a:ext cx="18879" cy="18618"/>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16"/>
                        <wps:cNvSpPr>
                          <a:spLocks noChangeArrowheads="1"/>
                        </wps:cNvSpPr>
                        <wps:spPr bwMode="auto">
                          <a:xfrm flipV="1">
                            <a:off x="38328" y="18154"/>
                            <a:ext cx="11837" cy="4686"/>
                          </a:xfrm>
                          <a:prstGeom prst="triangle">
                            <a:avLst>
                              <a:gd name="adj" fmla="val 50000"/>
                            </a:avLst>
                          </a:prstGeom>
                          <a:solidFill>
                            <a:srgbClr val="B4B4B4"/>
                          </a:solidFill>
                          <a:ln w="9525">
                            <a:solidFill>
                              <a:srgbClr val="000000"/>
                            </a:solidFill>
                            <a:miter lim="800000"/>
                            <a:headEnd/>
                            <a:tailEnd/>
                          </a:ln>
                        </wps:spPr>
                        <wps:bodyPr rot="0" vert="horz" wrap="square" lIns="91440" tIns="45720" rIns="91440" bIns="45720" anchor="t" anchorCtr="0" upright="1">
                          <a:noAutofit/>
                        </wps:bodyPr>
                      </wps:wsp>
                      <wps:wsp>
                        <wps:cNvPr id="21" name="AutoShape 17"/>
                        <wps:cNvCnPr>
                          <a:cxnSpLocks noChangeShapeType="1"/>
                        </wps:cNvCnPr>
                        <wps:spPr bwMode="auto">
                          <a:xfrm>
                            <a:off x="44246" y="18154"/>
                            <a:ext cx="7" cy="46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8"/>
                        <wps:cNvCnPr>
                          <a:cxnSpLocks noChangeShapeType="1"/>
                        </wps:cNvCnPr>
                        <wps:spPr bwMode="auto">
                          <a:xfrm>
                            <a:off x="38328" y="18154"/>
                            <a:ext cx="11837" cy="7"/>
                          </a:xfrm>
                          <a:prstGeom prst="straightConnector1">
                            <a:avLst/>
                          </a:prstGeom>
                          <a:noFill/>
                          <a:ln w="19050">
                            <a:solidFill>
                              <a:srgbClr val="B0B0B0"/>
                            </a:solidFill>
                            <a:round/>
                            <a:headEn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a:off x="36214" y="22828"/>
                            <a:ext cx="16306" cy="6"/>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 name="Text Box 20"/>
                        <wps:cNvSpPr txBox="1">
                          <a:spLocks noChangeArrowheads="1"/>
                        </wps:cNvSpPr>
                        <wps:spPr bwMode="auto">
                          <a:xfrm>
                            <a:off x="38328" y="11156"/>
                            <a:ext cx="11837" cy="2179"/>
                          </a:xfrm>
                          <a:prstGeom prst="rect">
                            <a:avLst/>
                          </a:prstGeom>
                          <a:solidFill>
                            <a:srgbClr val="FFFFFF"/>
                          </a:solidFill>
                          <a:ln w="9525">
                            <a:solidFill>
                              <a:srgbClr val="FFFFFF"/>
                            </a:solidFill>
                            <a:miter lim="800000"/>
                            <a:headEnd/>
                            <a:tailEnd/>
                          </a:ln>
                        </wps:spPr>
                        <wps:txbx>
                          <w:txbxContent>
                            <w:p w:rsidR="00545F45" w:rsidRPr="003A7041" w:rsidRDefault="00545F45" w:rsidP="009733F1">
                              <w:pPr>
                                <w:rPr>
                                  <w:sz w:val="18"/>
                                  <w:szCs w:val="18"/>
                                </w:rPr>
                              </w:pPr>
                              <w:r w:rsidRPr="003A7041">
                                <w:rPr>
                                  <w:sz w:val="18"/>
                                  <w:szCs w:val="18"/>
                                </w:rPr>
                                <w:t>Removed section</w:t>
                              </w:r>
                            </w:p>
                          </w:txbxContent>
                        </wps:txbx>
                        <wps:bodyPr rot="0" vert="horz" wrap="square" lIns="91440" tIns="45720" rIns="91440" bIns="45720" anchor="t" anchorCtr="0" upright="1">
                          <a:noAutofit/>
                        </wps:bodyPr>
                      </wps:wsp>
                      <wps:wsp>
                        <wps:cNvPr id="25" name="AutoShape 21"/>
                        <wps:cNvCnPr>
                          <a:cxnSpLocks noChangeShapeType="1"/>
                        </wps:cNvCnPr>
                        <wps:spPr bwMode="auto">
                          <a:xfrm>
                            <a:off x="43891" y="13531"/>
                            <a:ext cx="146" cy="3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2"/>
                        <wps:cNvSpPr txBox="1">
                          <a:spLocks noChangeArrowheads="1"/>
                        </wps:cNvSpPr>
                        <wps:spPr bwMode="auto">
                          <a:xfrm>
                            <a:off x="36214" y="933"/>
                            <a:ext cx="16306" cy="6020"/>
                          </a:xfrm>
                          <a:prstGeom prst="rect">
                            <a:avLst/>
                          </a:prstGeom>
                          <a:solidFill>
                            <a:srgbClr val="FFFFFF"/>
                          </a:solidFill>
                          <a:ln w="9525">
                            <a:solidFill>
                              <a:srgbClr val="FFFFFF"/>
                            </a:solidFill>
                            <a:miter lim="800000"/>
                            <a:headEnd/>
                            <a:tailEnd/>
                          </a:ln>
                        </wps:spPr>
                        <wps:txbx>
                          <w:txbxContent>
                            <w:p w:rsidR="00545F45" w:rsidRPr="003A7041" w:rsidRDefault="00545F45" w:rsidP="009733F1">
                              <w:pPr>
                                <w:jc w:val="center"/>
                                <w:rPr>
                                  <w:sz w:val="32"/>
                                  <w:szCs w:val="32"/>
                                </w:rPr>
                              </w:pPr>
                              <w:r>
                                <w:rPr>
                                  <w:sz w:val="32"/>
                                  <w:szCs w:val="32"/>
                                </w:rPr>
                                <w:t>Top View of Storage Facility</w:t>
                              </w:r>
                            </w:p>
                          </w:txbxContent>
                        </wps:txbx>
                        <wps:bodyPr rot="0" vert="horz" wrap="square" lIns="91440" tIns="45720" rIns="91440" bIns="45720" anchor="t" anchorCtr="0" upright="1">
                          <a:noAutofit/>
                        </wps:bodyPr>
                      </wps:wsp>
                      <wps:wsp>
                        <wps:cNvPr id="27" name="Text Box 23"/>
                        <wps:cNvSpPr txBox="1">
                          <a:spLocks noChangeArrowheads="1"/>
                        </wps:cNvSpPr>
                        <wps:spPr bwMode="auto">
                          <a:xfrm>
                            <a:off x="8858" y="19970"/>
                            <a:ext cx="7239" cy="3378"/>
                          </a:xfrm>
                          <a:prstGeom prst="rect">
                            <a:avLst/>
                          </a:prstGeom>
                          <a:solidFill>
                            <a:srgbClr val="FFFFFF"/>
                          </a:solidFill>
                          <a:ln w="9525">
                            <a:solidFill>
                              <a:srgbClr val="FFFFFF"/>
                            </a:solidFill>
                            <a:miter lim="800000"/>
                            <a:headEnd/>
                            <a:tailEnd/>
                          </a:ln>
                        </wps:spPr>
                        <wps:txbx>
                          <w:txbxContent>
                            <w:p w:rsidR="00545F45" w:rsidRDefault="00545F45" w:rsidP="009733F1">
                              <w:pPr>
                                <w:jc w:val="center"/>
                              </w:pPr>
                              <w:r>
                                <w:t xml:space="preserve">10 </w:t>
                              </w:r>
                              <w:proofErr w:type="spellStart"/>
                              <w:r>
                                <w:t>ft</w:t>
                              </w:r>
                              <w:proofErr w:type="spellEnd"/>
                            </w:p>
                          </w:txbxContent>
                        </wps:txbx>
                        <wps:bodyPr rot="0" vert="horz" wrap="square" lIns="91440" tIns="45720" rIns="91440" bIns="45720" anchor="t" anchorCtr="0" upright="1">
                          <a:noAutofit/>
                        </wps:bodyPr>
                      </wps:wsp>
                      <wps:wsp>
                        <wps:cNvPr id="28" name="AutoShape 24"/>
                        <wps:cNvCnPr>
                          <a:cxnSpLocks noChangeShapeType="1"/>
                        </wps:cNvCnPr>
                        <wps:spPr bwMode="auto">
                          <a:xfrm>
                            <a:off x="11550" y="22072"/>
                            <a:ext cx="7" cy="2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25"/>
                        <wps:cNvSpPr txBox="1">
                          <a:spLocks noChangeArrowheads="1"/>
                        </wps:cNvSpPr>
                        <wps:spPr bwMode="auto">
                          <a:xfrm>
                            <a:off x="5238" y="0"/>
                            <a:ext cx="14478" cy="5784"/>
                          </a:xfrm>
                          <a:prstGeom prst="rect">
                            <a:avLst/>
                          </a:prstGeom>
                          <a:solidFill>
                            <a:srgbClr val="FFFFFF"/>
                          </a:solidFill>
                          <a:ln w="9525">
                            <a:solidFill>
                              <a:srgbClr val="FFFFFF"/>
                            </a:solidFill>
                            <a:miter lim="800000"/>
                            <a:headEnd/>
                            <a:tailEnd/>
                          </a:ln>
                        </wps:spPr>
                        <wps:txbx>
                          <w:txbxContent>
                            <w:p w:rsidR="00545F45" w:rsidRPr="00773A69" w:rsidRDefault="00545F45" w:rsidP="009733F1">
                              <w:pPr>
                                <w:jc w:val="center"/>
                                <w:rPr>
                                  <w:sz w:val="32"/>
                                  <w:szCs w:val="32"/>
                                </w:rPr>
                              </w:pPr>
                              <w:r w:rsidRPr="00773A69">
                                <w:rPr>
                                  <w:sz w:val="32"/>
                                  <w:szCs w:val="32"/>
                                </w:rPr>
                                <w:t>Top View</w:t>
                              </w:r>
                              <w:r>
                                <w:rPr>
                                  <w:sz w:val="32"/>
                                  <w:szCs w:val="32"/>
                                </w:rPr>
                                <w:t xml:space="preserve"> of Structure</w:t>
                              </w:r>
                            </w:p>
                          </w:txbxContent>
                        </wps:txbx>
                        <wps:bodyPr rot="0" vert="horz" wrap="square" lIns="91440" tIns="45720" rIns="91440" bIns="45720" anchor="t" anchorCtr="0" upright="1">
                          <a:noAutofit/>
                        </wps:bodyPr>
                      </wps:wsp>
                      <wps:wsp>
                        <wps:cNvPr id="30" name="Text Box 26"/>
                        <wps:cNvSpPr txBox="1">
                          <a:spLocks noChangeArrowheads="1"/>
                        </wps:cNvSpPr>
                        <wps:spPr bwMode="auto">
                          <a:xfrm>
                            <a:off x="30575" y="18713"/>
                            <a:ext cx="4394" cy="2819"/>
                          </a:xfrm>
                          <a:prstGeom prst="rect">
                            <a:avLst/>
                          </a:prstGeom>
                          <a:solidFill>
                            <a:srgbClr val="FFFFFF"/>
                          </a:solidFill>
                          <a:ln w="9525">
                            <a:solidFill>
                              <a:srgbClr val="FFFFFF"/>
                            </a:solidFill>
                            <a:miter lim="800000"/>
                            <a:headEnd/>
                            <a:tailEnd/>
                          </a:ln>
                        </wps:spPr>
                        <wps:txbx>
                          <w:txbxContent>
                            <w:p w:rsidR="00545F45" w:rsidRDefault="00545F45" w:rsidP="009733F1">
                              <w:r>
                                <w:t xml:space="preserve">5 </w:t>
                              </w:r>
                              <w:proofErr w:type="spellStart"/>
                              <w:r>
                                <w:t>ft</w:t>
                              </w:r>
                              <w:proofErr w:type="spellEnd"/>
                            </w:p>
                          </w:txbxContent>
                        </wps:txbx>
                        <wps:bodyPr rot="0" vert="horz" wrap="square" lIns="91440" tIns="45720" rIns="91440" bIns="45720" anchor="t" anchorCtr="0" upright="1">
                          <a:noAutofit/>
                        </wps:bodyPr>
                      </wps:wsp>
                      <wps:wsp>
                        <wps:cNvPr id="31" name="AutoShape 27"/>
                        <wps:cNvCnPr>
                          <a:cxnSpLocks noChangeShapeType="1"/>
                        </wps:cNvCnPr>
                        <wps:spPr bwMode="auto">
                          <a:xfrm>
                            <a:off x="34969" y="19970"/>
                            <a:ext cx="8687" cy="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Canvas 2" o:spid="_x0000_s1027" style="width:480pt;height:4in;mso-position-horizontal-relative:char;mso-position-vertical-relative:line" coordsize="60960,36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">
                <v:rect id="AutoShape 16" o:spid="_x0000_s1028" style="position:absolute;width:60960;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oval id="Oval 4" o:spid="_x0000_s1029" style="position:absolute;left:6451;top:23348;width:12402;height:1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98353D" w:rsidRDefault="0098353D" w:rsidP="009733F1"/>
                    </w:txbxContent>
                  </v:textbox>
                </v:oval>
                <v:shapetype id="_x0000_t32" coordsize="21600,21600" o:spt="32" o:oned="t" path="m,l21600,21600e" filled="f">
                  <v:path arrowok="t" fillok="f" o:connecttype="none"/>
                  <o:lock v:ext="edit" shapetype="t"/>
                </v:shapetype>
                <v:shape id="AutoShape 5" o:spid="_x0000_s1030" type="#_x0000_t32" style="position:absolute;left:6451;top:29165;width:12402;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6uMQAAADaAAAADwAAAGRycy9kb3ducmV2LnhtbESPUUvDMBSF3wX/Q7iCL+JSHRapy8YY&#10;CMoYs1Pw9dJcm9LmJjRZ1+3XLwNhj4dzznc4s8VoOzFQHxrHCp4mGQjiyumGawU/3++PryBCRNbY&#10;OSYFRwqwmN/ezLDQ7sAlDbtYiwThUKACE6MvpAyVIYth4jxx8v5cbzEm2ddS93hIcNvJ5yzLpcWG&#10;04JBTytDVbvbWwXt0G7Lr5fgH/YnytfebD6nv1qp+7tx+QYi0hiv4f/2h1aQw+VKugFyf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4rq4xAAAANoAAAAPAAAAAAAAAAAA&#10;AAAAAKECAABkcnMvZG93bnJldi54bWxQSwUGAAAAAAQABAD5AAAAkgMAAAAA&#10;">
                  <v:stroke dashstyle="dash"/>
                </v:shape>
                <v:shape id="AutoShape 6" o:spid="_x0000_s1031" type="#_x0000_t32" style="position:absolute;left:12655;top:23348;width:13;height:5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4fI8QAAADaAAAADwAAAGRycy9kb3ducmV2LnhtbESPQWsCMRSE74X+h/AKXkrNWqnKapQi&#10;FJRSqlbw+ti8bpbdvIRNXFd/fVMo9DjMzDfMYtXbRnTUhsqxgtEwA0FcOF1xqeD49fY0AxEissbG&#10;MSm4UoDV8v5ugbl2F95Td4ilSBAOOSowMfpcylAYshiGzhMn79u1FmOSbSl1i5cEt418zrKJtFhx&#10;WjDoaW2oqA9nq6Du6s/97iX4x/ONJu/efGzHJ63U4KF/nYOI1Mf/8F97oxVM4f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h8jxAAAANoAAAAPAAAAAAAAAAAA&#10;AAAAAKECAABkcnMvZG93bnJldi54bWxQSwUGAAAAAAQABAD5AAAAkgMAAAAA&#10;">
                  <v:stroke dashstyle="dash"/>
                </v:shape>
                <v:rect id="Rectangle 7" o:spid="_x0000_s1032" style="position:absolute;left:5238;top:6953;width:14478;height:18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8353D" w:rsidRDefault="0098353D" w:rsidP="009733F1"/>
                    </w:txbxContent>
                  </v:textbox>
                </v:rect>
                <v:shape id="Text Box 8" o:spid="_x0000_s1033" type="#_x0000_t202" style="position:absolute;left:6451;top:13335;width:1240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98353D" w:rsidRPr="00777047" w:rsidRDefault="0098353D" w:rsidP="009733F1">
                        <w:pPr>
                          <w:jc w:val="center"/>
                          <w:rPr>
                            <w:sz w:val="32"/>
                            <w:szCs w:val="32"/>
                          </w:rPr>
                        </w:pPr>
                        <w:r w:rsidRPr="00777047">
                          <w:rPr>
                            <w:sz w:val="32"/>
                            <w:szCs w:val="32"/>
                          </w:rPr>
                          <w:t>Barn</w:t>
                        </w:r>
                      </w:p>
                    </w:txbxContent>
                  </v:textbox>
                </v:shape>
                <v:shape id="Text Box 9" o:spid="_x0000_s1034" type="#_x0000_t202" style="position:absolute;left:23336;top:27692;width:10934;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98353D" w:rsidRPr="00777047" w:rsidRDefault="0098353D" w:rsidP="009733F1">
                        <w:pPr>
                          <w:rPr>
                            <w:sz w:val="32"/>
                            <w:szCs w:val="32"/>
                          </w:rPr>
                        </w:pPr>
                        <w:r>
                          <w:rPr>
                            <w:sz w:val="32"/>
                            <w:szCs w:val="32"/>
                          </w:rPr>
                          <w:t>Storage</w:t>
                        </w:r>
                      </w:p>
                    </w:txbxContent>
                  </v:textbox>
                </v:shape>
                <v:shape id="AutoShape 10" o:spid="_x0000_s1035" type="#_x0000_t32" style="position:absolute;left:20193;top:29908;width:3143;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rect id="Rectangle 11" o:spid="_x0000_s1036" style="position:absolute;left:7899;top:23348;width:9582;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 id="AutoShape 12" o:spid="_x0000_s1037" type="#_x0000_t32" style="position:absolute;left:8274;top:25342;width:876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388MAAADbAAAADwAAAGRycy9kb3ducmV2LnhtbERP22oCMRB9F/yHMIW+iGbbosjWKFIo&#10;VEqxXqCvw2a6WXYzCZu4rn69KQh9m8O5zmLV20Z01IbKsYKnSQaCuHC64lLB8fA+noMIEVlj45gU&#10;XCjAajkcLDDX7sw76vaxFCmEQ44KTIw+lzIUhiyGifPEift1rcWYYFtK3eI5hdtGPmfZTFqsODUY&#10;9PRmqKj3J6ug7urt7nsa/Oh0pdmnN1+blx+t1ONDv34FEamP/+K7+0On+VP4+yU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oN/PDAAAA2wAAAA8AAAAAAAAAAAAA&#10;AAAAoQIAAGRycy9kb3ducmV2LnhtbFBLBQYAAAAABAAEAPkAAACRAwAAAAA=&#10;">
                  <v:stroke dashstyle="dash"/>
                </v:shape>
                <v:shape id="Text Box 26" o:spid="_x0000_s1038" type="#_x0000_t202" style="position:absolute;left:1466;top:26041;width:4217;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98353D" w:rsidRDefault="0098353D" w:rsidP="009733F1">
                        <w:r>
                          <w:t xml:space="preserve">5 </w:t>
                        </w:r>
                        <w:proofErr w:type="spellStart"/>
                        <w:r>
                          <w:t>ft</w:t>
                        </w:r>
                        <w:proofErr w:type="spellEnd"/>
                      </w:p>
                    </w:txbxContent>
                  </v:textbox>
                </v:shape>
                <v:shape id="AutoShape 14" o:spid="_x0000_s1039" type="#_x0000_t32" style="position:absolute;left:5238;top:27425;width:631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0" type="#_x0000_t75" style="position:absolute;left:34969;top:13722;width:18879;height:18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pi2DAAAAA2wAAAA8AAABkcnMvZG93bnJldi54bWxEj0+LwjAQxe+C3yGMsDdN9VC21VhUFHaP&#10;/rsPzdgUm0lpYlu//WZhYW8zvPd+82ZTjLYRPXW+dqxguUhAEJdO11wpuF1P808QPiBrbByTgjd5&#10;KLbTyQZz7QY+U38JlYgQ9jkqMCG0uZS+NGTRL1xLHLWH6yyGuHaV1B0OEW4buUqSVFqsOV4w2NLB&#10;UPm8vGyk6O9kf72fjymafigDZvqOmVIfs3G3BhFoDP/mv/SXjvUz+P0lDiC3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KmLYMAAAADbAAAADwAAAAAAAAAAAAAAAACfAgAA&#10;ZHJzL2Rvd25yZXYueG1sUEsFBgAAAAAEAAQA9wAAAIwDAAAAAA==&#10;">
                  <v:imagedata r:id="rId12"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41" type="#_x0000_t5" style="position:absolute;left:38328;top:18154;width:11837;height:46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gEsEA&#10;AADbAAAADwAAAGRycy9kb3ducmV2LnhtbERPy4rCMBTdD/gP4QruxlQXKtUogyI+6IBVN7O7NHfa&#10;Ms1NaKLWvzcLYZaH816sOtOIO7W+tqxgNExAEBdW11wquF62nzMQPiBrbCyTgid5WC17HwtMtX1w&#10;TvdzKEUMYZ+igioEl0rpi4oM+qF1xJH7ta3BEGFbSt3iI4abRo6TZCIN1hwbKnS0rqj4O9+Mgq7I&#10;zO57km+ONrvM3FT+nFx2UGrQ777mIAJ14V/8du+1gnFcH7/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CoBLBAAAA2wAAAA8AAAAAAAAAAAAAAAAAmAIAAGRycy9kb3du&#10;cmV2LnhtbFBLBQYAAAAABAAEAPUAAACGAwAAAAA=&#10;" fillcolor="#b4b4b4"/>
                <v:shape id="AutoShape 17" o:spid="_x0000_s1042" type="#_x0000_t32" style="position:absolute;left:44246;top:18154;width:7;height:4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8" o:spid="_x0000_s1043" type="#_x0000_t32" style="position:absolute;left:38328;top:18154;width:1183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UMcIAAADbAAAADwAAAGRycy9kb3ducmV2LnhtbESPQYvCMBSE74L/ITzBm6aWRWw1SllY&#10;8LRg9eLt0TzT2ualNFnt/nuzsOBxmJlvmN1htJ140OAbxwpWywQEceV0w0bB5fy12IDwAVlj55gU&#10;/JKHw3462WGu3ZNP9CiDERHCPkcFdQh9LqWvarLol64njt7NDRZDlIOResBnhNtOpkmylhYbjgs1&#10;9vRZU9WWP1bBprhfv9usOq3a8lgY8+GbjL1S89lYbEEEGsM7/N8+agVpCn9f4g+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nUMcIAAADbAAAADwAAAAAAAAAAAAAA&#10;AAChAgAAZHJzL2Rvd25yZXYueG1sUEsFBgAAAAAEAAQA+QAAAJADAAAAAA==&#10;" strokecolor="#b0b0b0" strokeweight="1.5pt"/>
                <v:shape id="AutoShape 19" o:spid="_x0000_s1044" type="#_x0000_t32" style="position:absolute;left:36214;top:22828;width:1630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o8IAAADbAAAADwAAAGRycy9kb3ducmV2LnhtbESPT2sCMRTE70K/Q3hCb5rVliKrUaRQ&#10;2qv/en5N3m5WNy9LEnX32zcFocdhZn7DrDa9a8WNQmw8K5hNCxDE2puGawXHw8dkASImZIOtZ1Iw&#10;UITN+mm0wtL4O+/otk+1yBCOJSqwKXWllFFbchinviPOXuWDw5RlqKUJeM9w18p5UbxJhw3nBYsd&#10;vVvSl/3VKegWpjqfXoufwX6aaxi+9bHaaaWex/12CSJRn/7Dj/aXUTB/gb8v+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Wo8IAAADbAAAADwAAAAAAAAAAAAAA&#10;AAChAgAAZHJzL2Rvd25yZXYueG1sUEsFBgAAAAAEAAQA+QAAAJADAAAAAA==&#10;">
                  <v:stroke dashstyle="longDash"/>
                </v:shape>
                <v:shape id="Text Box 20" o:spid="_x0000_s1045" type="#_x0000_t202" style="position:absolute;left:38328;top:11156;width:11837;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98353D" w:rsidRPr="003A7041" w:rsidRDefault="0098353D" w:rsidP="009733F1">
                        <w:pPr>
                          <w:rPr>
                            <w:sz w:val="18"/>
                            <w:szCs w:val="18"/>
                          </w:rPr>
                        </w:pPr>
                        <w:r w:rsidRPr="003A7041">
                          <w:rPr>
                            <w:sz w:val="18"/>
                            <w:szCs w:val="18"/>
                          </w:rPr>
                          <w:t>Removed section</w:t>
                        </w:r>
                      </w:p>
                    </w:txbxContent>
                  </v:textbox>
                </v:shape>
                <v:shape id="AutoShape 21" o:spid="_x0000_s1046" type="#_x0000_t32" style="position:absolute;left:43891;top:13531;width:146;height:3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22" o:spid="_x0000_s1047" type="#_x0000_t202" style="position:absolute;left:36214;top:933;width:16306;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98353D" w:rsidRPr="003A7041" w:rsidRDefault="0098353D" w:rsidP="009733F1">
                        <w:pPr>
                          <w:jc w:val="center"/>
                          <w:rPr>
                            <w:sz w:val="32"/>
                            <w:szCs w:val="32"/>
                          </w:rPr>
                        </w:pPr>
                        <w:r>
                          <w:rPr>
                            <w:sz w:val="32"/>
                            <w:szCs w:val="32"/>
                          </w:rPr>
                          <w:t>Top View of Storage Facility</w:t>
                        </w:r>
                      </w:p>
                    </w:txbxContent>
                  </v:textbox>
                </v:shape>
                <v:shape id="Text Box 23" o:spid="_x0000_s1048" type="#_x0000_t202" style="position:absolute;left:8858;top:19970;width:7239;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98353D" w:rsidRDefault="0098353D" w:rsidP="009733F1">
                        <w:pPr>
                          <w:jc w:val="center"/>
                        </w:pPr>
                        <w:r>
                          <w:t xml:space="preserve">10 </w:t>
                        </w:r>
                        <w:proofErr w:type="spellStart"/>
                        <w:r>
                          <w:t>ft</w:t>
                        </w:r>
                        <w:proofErr w:type="spellEnd"/>
                      </w:p>
                    </w:txbxContent>
                  </v:textbox>
                </v:shape>
                <v:shape id="AutoShape 24" o:spid="_x0000_s1049" type="#_x0000_t32" style="position:absolute;left:11550;top:22072;width:7;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Text Box 25" o:spid="_x0000_s1050" type="#_x0000_t202" style="position:absolute;left:5238;width:14478;height:5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98353D" w:rsidRPr="00773A69" w:rsidRDefault="0098353D" w:rsidP="009733F1">
                        <w:pPr>
                          <w:jc w:val="center"/>
                          <w:rPr>
                            <w:sz w:val="32"/>
                            <w:szCs w:val="32"/>
                          </w:rPr>
                        </w:pPr>
                        <w:r w:rsidRPr="00773A69">
                          <w:rPr>
                            <w:sz w:val="32"/>
                            <w:szCs w:val="32"/>
                          </w:rPr>
                          <w:t>Top View</w:t>
                        </w:r>
                        <w:r>
                          <w:rPr>
                            <w:sz w:val="32"/>
                            <w:szCs w:val="32"/>
                          </w:rPr>
                          <w:t xml:space="preserve"> of Structure</w:t>
                        </w:r>
                      </w:p>
                    </w:txbxContent>
                  </v:textbox>
                </v:shape>
                <v:shape id="Text Box 26" o:spid="_x0000_s1051" type="#_x0000_t202" style="position:absolute;left:30575;top:18713;width:4394;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98353D" w:rsidRDefault="0098353D" w:rsidP="009733F1">
                        <w:r>
                          <w:t xml:space="preserve">5 </w:t>
                        </w:r>
                        <w:proofErr w:type="spellStart"/>
                        <w:r>
                          <w:t>ft</w:t>
                        </w:r>
                        <w:proofErr w:type="spellEnd"/>
                      </w:p>
                    </w:txbxContent>
                  </v:textbox>
                </v:shape>
                <v:shape id="AutoShape 27" o:spid="_x0000_s1052" type="#_x0000_t32" style="position:absolute;left:34969;top:19970;width:8687;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w10:anchorlock/>
              </v:group>
            </w:pict>
          </mc:Fallback>
        </mc:AlternateContent>
      </w:r>
    </w:p>
    <w:p w:rsidR="009733F1" w:rsidRPr="00AF4934" w:rsidRDefault="009733F1" w:rsidP="0098353D">
      <w:pPr>
        <w:pStyle w:val="style8"/>
        <w:numPr>
          <w:ilvl w:val="0"/>
          <w:numId w:val="38"/>
        </w:numPr>
        <w:spacing w:after="720" w:afterAutospacing="0"/>
        <w:ind w:left="540"/>
        <w:rPr>
          <w:rFonts w:ascii="Calibri" w:hAnsi="Calibri" w:cs="Calibri"/>
          <w:color w:val="auto"/>
          <w:sz w:val="22"/>
          <w:szCs w:val="22"/>
        </w:rPr>
      </w:pPr>
      <w:r w:rsidRPr="00AF4934">
        <w:rPr>
          <w:rFonts w:ascii="Calibri" w:hAnsi="Calibri" w:cs="Calibri"/>
          <w:color w:val="auto"/>
          <w:sz w:val="22"/>
          <w:szCs w:val="22"/>
        </w:rPr>
        <w:t>Determine the capacity of John’s storage in cubic feet.</w:t>
      </w:r>
    </w:p>
    <w:p w:rsidR="009733F1" w:rsidRPr="00AF4934" w:rsidRDefault="009733F1" w:rsidP="0098353D">
      <w:pPr>
        <w:pStyle w:val="style8"/>
        <w:numPr>
          <w:ilvl w:val="0"/>
          <w:numId w:val="38"/>
        </w:numPr>
        <w:spacing w:after="720" w:afterAutospacing="0"/>
        <w:ind w:left="540"/>
        <w:rPr>
          <w:rFonts w:ascii="Calibri" w:hAnsi="Calibri" w:cs="Calibri"/>
          <w:color w:val="auto"/>
          <w:sz w:val="22"/>
          <w:szCs w:val="22"/>
        </w:rPr>
      </w:pPr>
      <w:r w:rsidRPr="00AF4934">
        <w:rPr>
          <w:rFonts w:ascii="Calibri" w:hAnsi="Calibri" w:cs="Calibri"/>
          <w:color w:val="auto"/>
          <w:sz w:val="22"/>
          <w:szCs w:val="22"/>
        </w:rPr>
        <w:t xml:space="preserve">If one bushel is 1.25 cubic feet, how many bushels can be stored? </w:t>
      </w:r>
    </w:p>
    <w:p w:rsidR="009733F1" w:rsidRPr="00AF4934" w:rsidRDefault="009733F1" w:rsidP="0098353D">
      <w:pPr>
        <w:pStyle w:val="style8"/>
        <w:numPr>
          <w:ilvl w:val="0"/>
          <w:numId w:val="38"/>
        </w:numPr>
        <w:spacing w:before="0" w:beforeAutospacing="0" w:after="720" w:afterAutospacing="0"/>
        <w:ind w:left="540"/>
        <w:rPr>
          <w:rFonts w:ascii="Calibri" w:hAnsi="Calibri" w:cs="Calibri"/>
          <w:color w:val="auto"/>
          <w:sz w:val="22"/>
          <w:szCs w:val="22"/>
        </w:rPr>
      </w:pPr>
      <w:r w:rsidRPr="00AF4934">
        <w:rPr>
          <w:rFonts w:ascii="Calibri" w:hAnsi="Calibri" w:cs="Calibri"/>
          <w:color w:val="auto"/>
          <w:sz w:val="22"/>
          <w:szCs w:val="22"/>
        </w:rPr>
        <w:t>Since John will be acquiring more acres, he foresees an increase in production of 23% for the next year.  What would be the total amount of storage required in cubic feet and bushels for next year?</w:t>
      </w:r>
    </w:p>
    <w:p w:rsidR="009733F1" w:rsidRPr="00AF4934" w:rsidRDefault="009733F1" w:rsidP="0098353D">
      <w:pPr>
        <w:pStyle w:val="style8"/>
        <w:numPr>
          <w:ilvl w:val="0"/>
          <w:numId w:val="38"/>
        </w:numPr>
        <w:spacing w:before="0" w:beforeAutospacing="0" w:after="480" w:afterAutospacing="0"/>
        <w:ind w:left="540"/>
        <w:rPr>
          <w:rFonts w:ascii="Calibri" w:hAnsi="Calibri" w:cs="Calibri"/>
          <w:color w:val="auto"/>
          <w:sz w:val="22"/>
          <w:szCs w:val="22"/>
        </w:rPr>
      </w:pPr>
      <w:r w:rsidRPr="00AF4934">
        <w:rPr>
          <w:rFonts w:ascii="Calibri" w:hAnsi="Calibri" w:cs="Calibri"/>
          <w:color w:val="auto"/>
          <w:sz w:val="22"/>
          <w:szCs w:val="22"/>
        </w:rPr>
        <w:t xml:space="preserve">John’s current facility is outdated. Design a new storage facility.  Give dimensions and provide a diagram. Consider vertical, horizontal, temporary, and/or mobile facilities. Justify your final choice of design. </w:t>
      </w:r>
      <w:r w:rsidRPr="00AF4934">
        <w:rPr>
          <w:rFonts w:ascii="Calibri" w:hAnsi="Calibri" w:cs="Calibri"/>
          <w:i/>
          <w:color w:val="auto"/>
          <w:sz w:val="22"/>
          <w:szCs w:val="22"/>
        </w:rPr>
        <w:t>Show your work!</w:t>
      </w:r>
    </w:p>
    <w:p w:rsidR="009733F1" w:rsidRPr="00AF4934" w:rsidRDefault="009733F1" w:rsidP="009733F1">
      <w:pPr>
        <w:rPr>
          <w:rFonts w:ascii="Cambria" w:eastAsia="Times New Roman" w:hAnsi="Cambria"/>
          <w:b/>
          <w:bCs/>
          <w:color w:val="365F91"/>
          <w:szCs w:val="28"/>
        </w:rPr>
      </w:pPr>
    </w:p>
    <w:p w:rsidR="009733F1" w:rsidRPr="00B0333B" w:rsidRDefault="009733F1" w:rsidP="009733F1">
      <w:pPr>
        <w:rPr>
          <w:sz w:val="20"/>
        </w:rPr>
      </w:pPr>
      <w:r w:rsidRPr="00B0333B">
        <w:rPr>
          <w:sz w:val="20"/>
        </w:rPr>
        <w:br w:type="page"/>
      </w:r>
    </w:p>
    <w:p w:rsidR="009733F1" w:rsidRPr="006C4CF6" w:rsidRDefault="009733F1" w:rsidP="009733F1">
      <w:pPr>
        <w:pStyle w:val="Title"/>
        <w:spacing w:after="0"/>
        <w:rPr>
          <w:i/>
          <w:color w:val="263685"/>
        </w:rPr>
      </w:pPr>
      <w:r>
        <w:rPr>
          <w:color w:val="263685"/>
        </w:rPr>
        <w:lastRenderedPageBreak/>
        <w:t xml:space="preserve">GRAIN STORAGE </w:t>
      </w:r>
      <w:r w:rsidRPr="00BC2E6E">
        <w:rPr>
          <w:color w:val="263685"/>
        </w:rPr>
        <w:t xml:space="preserve">– </w:t>
      </w:r>
      <w:r w:rsidRPr="006C4CF6">
        <w:rPr>
          <w:i/>
          <w:color w:val="263685"/>
        </w:rPr>
        <w:t>Possible Solution(s)</w:t>
      </w:r>
    </w:p>
    <w:p w:rsidR="009733F1" w:rsidRDefault="009733F1" w:rsidP="009733F1">
      <w:pPr>
        <w:rPr>
          <w:b/>
          <w:szCs w:val="24"/>
        </w:rPr>
      </w:pPr>
    </w:p>
    <w:p w:rsidR="009733F1" w:rsidRPr="00AF4934" w:rsidRDefault="009733F1" w:rsidP="00A871AA">
      <w:pPr>
        <w:pStyle w:val="style8"/>
        <w:numPr>
          <w:ilvl w:val="0"/>
          <w:numId w:val="45"/>
        </w:numPr>
        <w:spacing w:before="0" w:beforeAutospacing="0" w:after="0" w:afterAutospacing="0"/>
        <w:rPr>
          <w:rFonts w:ascii="Calibri" w:hAnsi="Calibri" w:cs="Calibri"/>
          <w:color w:val="auto"/>
          <w:sz w:val="22"/>
          <w:szCs w:val="22"/>
        </w:rPr>
      </w:pPr>
      <w:r w:rsidRPr="00AF4934">
        <w:rPr>
          <w:rFonts w:ascii="Calibri" w:hAnsi="Calibri" w:cs="Calibri"/>
          <w:color w:val="auto"/>
          <w:sz w:val="22"/>
          <w:szCs w:val="22"/>
        </w:rPr>
        <w:t xml:space="preserve">The intersection of the barn and the storage facility allows the construction of two right triangles, as seen from the top view of the storage facility.  The distance between the side of the barn and the center of the storage facility is given as 5 ft.  Using the properties of triangles and the fact that if the radius of a circle is perpendicular to a chord, then it bisects it, we can deduct that the two triangles are isosceles right triangles, with legs 5 ft. in length.  </w:t>
      </w:r>
    </w:p>
    <w:p w:rsidR="009733F1" w:rsidRPr="00AF4934" w:rsidRDefault="009733F1" w:rsidP="009733F1">
      <w:pPr>
        <w:pStyle w:val="style8"/>
        <w:spacing w:before="0" w:beforeAutospacing="0" w:after="0" w:afterAutospacing="0"/>
        <w:ind w:left="72"/>
        <w:rPr>
          <w:rFonts w:ascii="Calibri" w:hAnsi="Calibri" w:cs="Calibri"/>
          <w:color w:val="auto"/>
          <w:sz w:val="22"/>
          <w:szCs w:val="22"/>
        </w:rPr>
      </w:pP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r w:rsidRPr="00AF4934">
        <w:rPr>
          <w:rFonts w:ascii="Calibri" w:hAnsi="Calibri" w:cs="Calibri"/>
          <w:color w:val="auto"/>
          <w:sz w:val="22"/>
          <w:szCs w:val="22"/>
        </w:rPr>
        <w:t>We can use the Pythagorean Theorem, or the properties of special right triangles, to find the length of the hypotenuse of one of the triangles, which is also the radius of the circle, to be 5√2 ft.</w:t>
      </w: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p>
    <w:p w:rsidR="009733F1" w:rsidRDefault="009733F1" w:rsidP="007765B2">
      <w:pPr>
        <w:pStyle w:val="style8"/>
        <w:spacing w:before="0" w:beforeAutospacing="0" w:after="0" w:afterAutospacing="0"/>
        <w:ind w:left="360"/>
        <w:rPr>
          <w:rFonts w:ascii="Calibri" w:hAnsi="Calibri" w:cs="Calibri"/>
          <w:color w:val="auto"/>
          <w:sz w:val="22"/>
          <w:szCs w:val="22"/>
        </w:rPr>
      </w:pPr>
      <w:r w:rsidRPr="00AF4934">
        <w:rPr>
          <w:rFonts w:ascii="Calibri" w:hAnsi="Calibri" w:cs="Calibri"/>
          <w:color w:val="auto"/>
          <w:sz w:val="22"/>
          <w:szCs w:val="22"/>
        </w:rPr>
        <w:t>The area of the circle, as seen from the top view of the storage facility, would be found using the formula:</w:t>
      </w:r>
    </w:p>
    <w:p w:rsidR="00D42D00" w:rsidRPr="00AF4934" w:rsidRDefault="00D42D00" w:rsidP="007765B2">
      <w:pPr>
        <w:pStyle w:val="style8"/>
        <w:spacing w:before="0" w:beforeAutospacing="0" w:after="0" w:afterAutospacing="0"/>
        <w:ind w:left="360"/>
        <w:rPr>
          <w:rFonts w:ascii="Calibri" w:hAnsi="Calibri" w:cs="Calibri"/>
          <w:color w:val="auto"/>
          <w:sz w:val="22"/>
          <w:szCs w:val="22"/>
        </w:rPr>
      </w:pPr>
    </w:p>
    <w:p w:rsidR="009733F1" w:rsidRPr="00AF4934" w:rsidRDefault="009733F1" w:rsidP="007765B2">
      <w:pPr>
        <w:pStyle w:val="style8"/>
        <w:spacing w:before="0" w:beforeAutospacing="0" w:after="0" w:afterAutospacing="0"/>
        <w:ind w:left="360"/>
        <w:rPr>
          <w:rFonts w:ascii="Calibri" w:hAnsi="Calibri" w:cs="Calibri"/>
          <w:color w:val="auto"/>
          <w:sz w:val="22"/>
          <w:szCs w:val="22"/>
          <w:vertAlign w:val="superscript"/>
        </w:rPr>
      </w:pPr>
      <w:r w:rsidRPr="00AF4934">
        <w:rPr>
          <w:rFonts w:ascii="Calibri" w:hAnsi="Calibri" w:cs="Calibri"/>
          <w:color w:val="auto"/>
          <w:sz w:val="22"/>
          <w:szCs w:val="22"/>
        </w:rPr>
        <w:t>A = πr</w:t>
      </w:r>
      <w:r w:rsidRPr="00AF4934">
        <w:rPr>
          <w:rFonts w:ascii="Calibri" w:hAnsi="Calibri" w:cs="Calibri"/>
          <w:color w:val="auto"/>
          <w:sz w:val="22"/>
          <w:szCs w:val="22"/>
          <w:vertAlign w:val="superscript"/>
        </w:rPr>
        <w:t>2</w:t>
      </w: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r w:rsidRPr="00AF4934">
        <w:rPr>
          <w:rFonts w:ascii="Calibri" w:hAnsi="Calibri" w:cs="Calibri"/>
          <w:color w:val="auto"/>
          <w:sz w:val="22"/>
          <w:szCs w:val="22"/>
        </w:rPr>
        <w:t xml:space="preserve">A = </w:t>
      </w:r>
      <w:proofErr w:type="gramStart"/>
      <w:r w:rsidRPr="00AF4934">
        <w:rPr>
          <w:rFonts w:ascii="Calibri" w:hAnsi="Calibri" w:cs="Calibri"/>
          <w:color w:val="auto"/>
          <w:sz w:val="22"/>
          <w:szCs w:val="22"/>
        </w:rPr>
        <w:t>π(</w:t>
      </w:r>
      <w:proofErr w:type="gramEnd"/>
      <w:r w:rsidRPr="00AF4934">
        <w:rPr>
          <w:rFonts w:ascii="Calibri" w:hAnsi="Calibri" w:cs="Calibri"/>
          <w:color w:val="auto"/>
          <w:sz w:val="22"/>
          <w:szCs w:val="22"/>
        </w:rPr>
        <w:t>5√2)</w:t>
      </w:r>
      <w:r w:rsidRPr="00AF4934">
        <w:rPr>
          <w:rFonts w:ascii="Calibri" w:hAnsi="Calibri" w:cs="Calibri"/>
          <w:color w:val="auto"/>
          <w:sz w:val="22"/>
          <w:szCs w:val="22"/>
          <w:vertAlign w:val="superscript"/>
        </w:rPr>
        <w:t>2</w:t>
      </w:r>
      <w:r w:rsidRPr="00AF4934">
        <w:rPr>
          <w:rFonts w:ascii="Calibri" w:hAnsi="Calibri" w:cs="Calibri"/>
          <w:color w:val="auto"/>
          <w:sz w:val="22"/>
          <w:szCs w:val="22"/>
        </w:rPr>
        <w:t xml:space="preserve"> = 50π ft</w:t>
      </w:r>
      <w:r w:rsidRPr="00AF4934">
        <w:rPr>
          <w:rFonts w:ascii="Calibri" w:hAnsi="Calibri" w:cs="Calibri"/>
          <w:color w:val="auto"/>
          <w:sz w:val="22"/>
          <w:szCs w:val="22"/>
          <w:vertAlign w:val="superscript"/>
        </w:rPr>
        <w:t>2</w:t>
      </w:r>
      <w:r w:rsidRPr="00AF4934">
        <w:rPr>
          <w:rFonts w:ascii="Calibri" w:hAnsi="Calibri" w:cs="Calibri"/>
          <w:color w:val="auto"/>
          <w:sz w:val="22"/>
          <w:szCs w:val="22"/>
        </w:rPr>
        <w:t>, or approximately 157 ft</w:t>
      </w:r>
      <w:r w:rsidRPr="00AF4934">
        <w:rPr>
          <w:rFonts w:ascii="Calibri" w:hAnsi="Calibri" w:cs="Calibri"/>
          <w:color w:val="auto"/>
          <w:sz w:val="22"/>
          <w:szCs w:val="22"/>
          <w:vertAlign w:val="superscript"/>
        </w:rPr>
        <w:t>2</w:t>
      </w:r>
      <w:r w:rsidRPr="00AF4934">
        <w:rPr>
          <w:rFonts w:ascii="Calibri" w:hAnsi="Calibri" w:cs="Calibri"/>
          <w:color w:val="auto"/>
          <w:sz w:val="22"/>
          <w:szCs w:val="22"/>
        </w:rPr>
        <w:t>.</w:t>
      </w: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p>
    <w:p w:rsidR="009733F1" w:rsidRDefault="009733F1" w:rsidP="007765B2">
      <w:pPr>
        <w:pStyle w:val="style8"/>
        <w:spacing w:before="0" w:beforeAutospacing="0" w:after="0" w:afterAutospacing="0"/>
        <w:ind w:left="360"/>
        <w:rPr>
          <w:rFonts w:ascii="Calibri" w:hAnsi="Calibri" w:cs="Calibri"/>
          <w:color w:val="auto"/>
          <w:sz w:val="22"/>
          <w:szCs w:val="22"/>
        </w:rPr>
      </w:pPr>
      <w:r w:rsidRPr="00AF4934">
        <w:rPr>
          <w:rFonts w:ascii="Calibri" w:hAnsi="Calibri" w:cs="Calibri"/>
          <w:color w:val="auto"/>
          <w:sz w:val="22"/>
          <w:szCs w:val="22"/>
        </w:rPr>
        <w:t>The larger triangle formed by the union of the two isosceles right triangles has a base of 10 and a height of 5, as given in the task. The area of this triangle can be found using the formula:</w:t>
      </w:r>
    </w:p>
    <w:p w:rsidR="00D42D00" w:rsidRPr="00AF4934" w:rsidRDefault="00D42D00" w:rsidP="007765B2">
      <w:pPr>
        <w:pStyle w:val="style8"/>
        <w:spacing w:before="0" w:beforeAutospacing="0" w:after="0" w:afterAutospacing="0"/>
        <w:ind w:left="360"/>
        <w:rPr>
          <w:rFonts w:ascii="Calibri" w:hAnsi="Calibri" w:cs="Calibri"/>
          <w:color w:val="auto"/>
          <w:sz w:val="22"/>
          <w:szCs w:val="22"/>
        </w:rPr>
      </w:pP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r w:rsidRPr="00AF4934">
        <w:rPr>
          <w:rFonts w:ascii="Calibri" w:hAnsi="Calibri" w:cs="Calibri"/>
          <w:color w:val="auto"/>
          <w:sz w:val="22"/>
          <w:szCs w:val="22"/>
        </w:rPr>
        <w:t xml:space="preserve">A = ½ </w:t>
      </w:r>
      <w:proofErr w:type="spellStart"/>
      <w:proofErr w:type="gramStart"/>
      <w:r w:rsidRPr="00AF4934">
        <w:rPr>
          <w:rFonts w:ascii="Calibri" w:hAnsi="Calibri" w:cs="Calibri"/>
          <w:color w:val="auto"/>
          <w:sz w:val="22"/>
          <w:szCs w:val="22"/>
        </w:rPr>
        <w:t>bh</w:t>
      </w:r>
      <w:proofErr w:type="spellEnd"/>
      <w:proofErr w:type="gramEnd"/>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r w:rsidRPr="00AF4934">
        <w:rPr>
          <w:rFonts w:ascii="Calibri" w:hAnsi="Calibri" w:cs="Calibri"/>
          <w:color w:val="auto"/>
          <w:sz w:val="22"/>
          <w:szCs w:val="22"/>
        </w:rPr>
        <w:t>A = ½ (10</w:t>
      </w:r>
      <w:proofErr w:type="gramStart"/>
      <w:r w:rsidRPr="00AF4934">
        <w:rPr>
          <w:rFonts w:ascii="Calibri" w:hAnsi="Calibri" w:cs="Calibri"/>
          <w:color w:val="auto"/>
          <w:sz w:val="22"/>
          <w:szCs w:val="22"/>
        </w:rPr>
        <w:t>)(</w:t>
      </w:r>
      <w:proofErr w:type="gramEnd"/>
      <w:r w:rsidRPr="00AF4934">
        <w:rPr>
          <w:rFonts w:ascii="Calibri" w:hAnsi="Calibri" w:cs="Calibri"/>
          <w:color w:val="auto"/>
          <w:sz w:val="22"/>
          <w:szCs w:val="22"/>
        </w:rPr>
        <w:t>5) = 25 ft</w:t>
      </w:r>
      <w:r w:rsidRPr="00AF4934">
        <w:rPr>
          <w:rFonts w:ascii="Calibri" w:hAnsi="Calibri" w:cs="Calibri"/>
          <w:color w:val="auto"/>
          <w:sz w:val="22"/>
          <w:szCs w:val="22"/>
          <w:vertAlign w:val="superscript"/>
        </w:rPr>
        <w:t>2</w:t>
      </w: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r w:rsidRPr="00AF4934">
        <w:rPr>
          <w:rFonts w:ascii="Calibri" w:hAnsi="Calibri" w:cs="Calibri"/>
          <w:color w:val="auto"/>
          <w:sz w:val="22"/>
          <w:szCs w:val="22"/>
        </w:rPr>
        <w:t>Since the two small Isosceles right triangles “meet at the center of the circle” with their combined 45 degree angles, the sector of the circle that encompasses the triangles has a 90 degree central angle and is a quarter of the ci</w:t>
      </w:r>
      <w:r w:rsidR="00D42D00">
        <w:rPr>
          <w:rFonts w:ascii="Calibri" w:hAnsi="Calibri" w:cs="Calibri"/>
          <w:color w:val="auto"/>
          <w:sz w:val="22"/>
          <w:szCs w:val="22"/>
        </w:rPr>
        <w:t xml:space="preserve">rcle. The remaining sector is three-fourths </w:t>
      </w:r>
      <w:r w:rsidRPr="00AF4934">
        <w:rPr>
          <w:rFonts w:ascii="Calibri" w:hAnsi="Calibri" w:cs="Calibri"/>
          <w:color w:val="auto"/>
          <w:sz w:val="22"/>
          <w:szCs w:val="22"/>
        </w:rPr>
        <w:t>of the circle. The area of the</w:t>
      </w:r>
      <w:r w:rsidR="00D42D00" w:rsidRPr="00D42D00">
        <w:rPr>
          <w:rFonts w:ascii="Calibri" w:hAnsi="Calibri" w:cs="Calibri"/>
          <w:color w:val="auto"/>
          <w:sz w:val="22"/>
          <w:szCs w:val="22"/>
        </w:rPr>
        <w:t xml:space="preserve"> </w:t>
      </w:r>
      <w:r w:rsidR="00D42D00">
        <w:rPr>
          <w:rFonts w:ascii="Calibri" w:hAnsi="Calibri" w:cs="Calibri"/>
          <w:color w:val="auto"/>
          <w:sz w:val="22"/>
          <w:szCs w:val="22"/>
        </w:rPr>
        <w:t xml:space="preserve">three-fourths of the </w:t>
      </w:r>
      <w:r w:rsidRPr="00AF4934">
        <w:rPr>
          <w:rFonts w:ascii="Calibri" w:hAnsi="Calibri" w:cs="Calibri"/>
          <w:color w:val="auto"/>
          <w:sz w:val="22"/>
          <w:szCs w:val="22"/>
        </w:rPr>
        <w:t>circle plus the area of the triangle formed by the two isosceles right triangles equals the area of the base of the storage facility.</w:t>
      </w: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r w:rsidRPr="00AF4934">
        <w:rPr>
          <w:rFonts w:ascii="Calibri" w:hAnsi="Calibri" w:cs="Calibri"/>
          <w:color w:val="auto"/>
          <w:sz w:val="22"/>
          <w:szCs w:val="22"/>
        </w:rPr>
        <w:t>Area of the base of the storage facility = ¾ (50π) ft</w:t>
      </w:r>
      <w:r w:rsidRPr="00AF4934">
        <w:rPr>
          <w:rFonts w:ascii="Calibri" w:hAnsi="Calibri" w:cs="Calibri"/>
          <w:color w:val="auto"/>
          <w:sz w:val="22"/>
          <w:szCs w:val="22"/>
          <w:vertAlign w:val="superscript"/>
        </w:rPr>
        <w:t>2</w:t>
      </w:r>
      <w:r w:rsidRPr="00AF4934">
        <w:rPr>
          <w:rFonts w:ascii="Calibri" w:hAnsi="Calibri" w:cs="Calibri"/>
          <w:color w:val="auto"/>
          <w:sz w:val="22"/>
          <w:szCs w:val="22"/>
        </w:rPr>
        <w:t xml:space="preserve"> + 25 ft</w:t>
      </w:r>
      <w:r w:rsidRPr="00AF4934">
        <w:rPr>
          <w:rFonts w:ascii="Calibri" w:hAnsi="Calibri" w:cs="Calibri"/>
          <w:color w:val="auto"/>
          <w:sz w:val="22"/>
          <w:szCs w:val="22"/>
          <w:vertAlign w:val="superscript"/>
        </w:rPr>
        <w:t>2</w:t>
      </w:r>
      <w:r w:rsidRPr="00AF4934">
        <w:rPr>
          <w:rFonts w:ascii="Calibri" w:hAnsi="Calibri" w:cs="Calibri"/>
          <w:color w:val="auto"/>
          <w:sz w:val="22"/>
          <w:szCs w:val="22"/>
        </w:rPr>
        <w:t xml:space="preserve"> = 37.5π ft</w:t>
      </w:r>
      <w:r w:rsidRPr="00AF4934">
        <w:rPr>
          <w:rFonts w:ascii="Calibri" w:hAnsi="Calibri" w:cs="Calibri"/>
          <w:color w:val="auto"/>
          <w:sz w:val="22"/>
          <w:szCs w:val="22"/>
          <w:vertAlign w:val="superscript"/>
        </w:rPr>
        <w:t>2</w:t>
      </w:r>
      <w:r w:rsidRPr="00AF4934">
        <w:rPr>
          <w:rFonts w:ascii="Calibri" w:hAnsi="Calibri" w:cs="Calibri"/>
          <w:color w:val="auto"/>
          <w:sz w:val="22"/>
          <w:szCs w:val="22"/>
        </w:rPr>
        <w:t xml:space="preserve"> + 25 ft</w:t>
      </w:r>
      <w:r w:rsidRPr="00AF4934">
        <w:rPr>
          <w:rFonts w:ascii="Calibri" w:hAnsi="Calibri" w:cs="Calibri"/>
          <w:color w:val="auto"/>
          <w:sz w:val="22"/>
          <w:szCs w:val="22"/>
          <w:vertAlign w:val="superscript"/>
        </w:rPr>
        <w:t>2</w:t>
      </w:r>
      <w:r w:rsidRPr="00AF4934">
        <w:rPr>
          <w:rFonts w:ascii="Calibri" w:hAnsi="Calibri" w:cs="Calibri"/>
          <w:color w:val="auto"/>
          <w:sz w:val="22"/>
          <w:szCs w:val="22"/>
        </w:rPr>
        <w:t xml:space="preserve"> = approximately 142.8 ft</w:t>
      </w:r>
      <w:r w:rsidRPr="00AF4934">
        <w:rPr>
          <w:rFonts w:ascii="Calibri" w:hAnsi="Calibri" w:cs="Calibri"/>
          <w:color w:val="auto"/>
          <w:sz w:val="22"/>
          <w:szCs w:val="22"/>
          <w:vertAlign w:val="superscript"/>
        </w:rPr>
        <w:t>2</w:t>
      </w:r>
      <w:r w:rsidRPr="00AF4934">
        <w:rPr>
          <w:rFonts w:ascii="Calibri" w:hAnsi="Calibri" w:cs="Calibri"/>
          <w:color w:val="auto"/>
          <w:sz w:val="22"/>
          <w:szCs w:val="22"/>
        </w:rPr>
        <w:t>.</w:t>
      </w: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r w:rsidRPr="00AF4934">
        <w:rPr>
          <w:rFonts w:ascii="Calibri" w:hAnsi="Calibri" w:cs="Calibri"/>
          <w:color w:val="auto"/>
          <w:sz w:val="22"/>
          <w:szCs w:val="22"/>
        </w:rPr>
        <w:t>To find the capacity of the storage facility, in cubic feet, the student must then multiply the area of the base by 30 ft., the height of the grain when the storage facility is filled to capacity.</w:t>
      </w: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p>
    <w:p w:rsidR="009733F1" w:rsidRPr="00AF4934" w:rsidRDefault="009733F1" w:rsidP="007765B2">
      <w:pPr>
        <w:pStyle w:val="style8"/>
        <w:spacing w:before="0" w:beforeAutospacing="0" w:after="0" w:afterAutospacing="0"/>
        <w:ind w:left="360"/>
        <w:rPr>
          <w:rFonts w:ascii="Calibri" w:hAnsi="Calibri" w:cs="Calibri"/>
          <w:color w:val="auto"/>
          <w:sz w:val="22"/>
          <w:szCs w:val="22"/>
        </w:rPr>
      </w:pPr>
      <w:r w:rsidRPr="00AF4934">
        <w:rPr>
          <w:rFonts w:ascii="Calibri" w:hAnsi="Calibri" w:cs="Calibri"/>
          <w:color w:val="auto"/>
          <w:sz w:val="22"/>
          <w:szCs w:val="22"/>
        </w:rPr>
        <w:t>V = (142.</w:t>
      </w:r>
      <w:r w:rsidRPr="00AF4934" w:rsidDel="00D35718">
        <w:rPr>
          <w:rFonts w:ascii="Calibri" w:hAnsi="Calibri" w:cs="Calibri"/>
          <w:color w:val="auto"/>
          <w:sz w:val="22"/>
          <w:szCs w:val="22"/>
        </w:rPr>
        <w:t xml:space="preserve"> </w:t>
      </w:r>
      <w:proofErr w:type="gramStart"/>
      <w:r w:rsidRPr="00AF4934">
        <w:rPr>
          <w:rFonts w:ascii="Calibri" w:hAnsi="Calibri" w:cs="Calibri"/>
          <w:color w:val="auto"/>
          <w:sz w:val="22"/>
          <w:szCs w:val="22"/>
        </w:rPr>
        <w:t>8ft</w:t>
      </w:r>
      <w:r w:rsidRPr="00AF4934">
        <w:rPr>
          <w:rFonts w:ascii="Calibri" w:hAnsi="Calibri" w:cs="Calibri"/>
          <w:color w:val="auto"/>
          <w:sz w:val="22"/>
          <w:szCs w:val="22"/>
          <w:vertAlign w:val="superscript"/>
        </w:rPr>
        <w:t xml:space="preserve">2 </w:t>
      </w:r>
      <w:r w:rsidRPr="00AF4934">
        <w:rPr>
          <w:rFonts w:ascii="Calibri" w:hAnsi="Calibri" w:cs="Calibri"/>
          <w:color w:val="auto"/>
          <w:sz w:val="22"/>
          <w:szCs w:val="22"/>
        </w:rPr>
        <w:t>)</w:t>
      </w:r>
      <w:proofErr w:type="gramEnd"/>
      <w:r w:rsidRPr="00AF4934">
        <w:rPr>
          <w:rFonts w:ascii="Calibri" w:hAnsi="Calibri" w:cs="Calibri"/>
          <w:color w:val="auto"/>
          <w:sz w:val="22"/>
          <w:szCs w:val="22"/>
        </w:rPr>
        <w:t xml:space="preserve"> (30 </w:t>
      </w:r>
      <w:proofErr w:type="spellStart"/>
      <w:r w:rsidRPr="00AF4934">
        <w:rPr>
          <w:rFonts w:ascii="Calibri" w:hAnsi="Calibri" w:cs="Calibri"/>
          <w:color w:val="auto"/>
          <w:sz w:val="22"/>
          <w:szCs w:val="22"/>
        </w:rPr>
        <w:t>ft</w:t>
      </w:r>
      <w:proofErr w:type="spellEnd"/>
      <w:r w:rsidRPr="00AF4934">
        <w:rPr>
          <w:rFonts w:ascii="Calibri" w:hAnsi="Calibri" w:cs="Calibri"/>
          <w:color w:val="auto"/>
          <w:sz w:val="22"/>
          <w:szCs w:val="22"/>
        </w:rPr>
        <w:t>) = 4284 ft</w:t>
      </w:r>
      <w:r w:rsidRPr="00AF4934">
        <w:rPr>
          <w:rFonts w:ascii="Calibri" w:hAnsi="Calibri" w:cs="Calibri"/>
          <w:color w:val="auto"/>
          <w:sz w:val="22"/>
          <w:szCs w:val="22"/>
          <w:vertAlign w:val="superscript"/>
        </w:rPr>
        <w:t>3</w:t>
      </w:r>
      <w:r w:rsidRPr="00AF4934">
        <w:rPr>
          <w:rFonts w:ascii="Calibri" w:hAnsi="Calibri" w:cs="Calibri"/>
          <w:color w:val="auto"/>
          <w:sz w:val="22"/>
          <w:szCs w:val="22"/>
        </w:rPr>
        <w:t>.  Therefore, the capacity of the storage facility is</w:t>
      </w:r>
      <w:r>
        <w:rPr>
          <w:rFonts w:ascii="Calibri" w:hAnsi="Calibri" w:cs="Calibri"/>
          <w:color w:val="auto"/>
          <w:sz w:val="22"/>
          <w:szCs w:val="22"/>
        </w:rPr>
        <w:t xml:space="preserve"> </w:t>
      </w:r>
      <w:r w:rsidRPr="007765B2">
        <w:rPr>
          <w:rFonts w:ascii="Calibri" w:hAnsi="Calibri" w:cs="Calibri"/>
          <w:b/>
          <w:color w:val="FF0000"/>
          <w:sz w:val="22"/>
          <w:szCs w:val="22"/>
        </w:rPr>
        <w:t>approximately 4284 ft</w:t>
      </w:r>
      <w:r w:rsidRPr="007765B2">
        <w:rPr>
          <w:rFonts w:ascii="Calibri" w:hAnsi="Calibri" w:cs="Calibri"/>
          <w:b/>
          <w:color w:val="FF0000"/>
          <w:sz w:val="22"/>
          <w:szCs w:val="22"/>
          <w:vertAlign w:val="superscript"/>
        </w:rPr>
        <w:t>3</w:t>
      </w:r>
      <w:r w:rsidRPr="007765B2">
        <w:rPr>
          <w:rFonts w:ascii="Calibri" w:hAnsi="Calibri" w:cs="Calibri"/>
          <w:b/>
          <w:color w:val="FF0000"/>
          <w:sz w:val="22"/>
          <w:szCs w:val="22"/>
        </w:rPr>
        <w:t>.</w:t>
      </w:r>
    </w:p>
    <w:p w:rsidR="00A871AA" w:rsidRDefault="00A871AA" w:rsidP="00A871AA">
      <w:pPr>
        <w:pStyle w:val="style8"/>
        <w:spacing w:before="0" w:beforeAutospacing="0" w:after="0" w:afterAutospacing="0"/>
        <w:rPr>
          <w:rFonts w:ascii="Calibri" w:hAnsi="Calibri" w:cs="Calibri"/>
          <w:color w:val="auto"/>
          <w:sz w:val="22"/>
          <w:szCs w:val="22"/>
        </w:rPr>
      </w:pPr>
    </w:p>
    <w:p w:rsidR="009733F1" w:rsidRPr="00AF4934" w:rsidRDefault="009733F1" w:rsidP="00A871AA">
      <w:pPr>
        <w:pStyle w:val="style8"/>
        <w:numPr>
          <w:ilvl w:val="0"/>
          <w:numId w:val="45"/>
        </w:numPr>
        <w:spacing w:before="0" w:beforeAutospacing="0" w:after="0" w:afterAutospacing="0"/>
        <w:rPr>
          <w:rFonts w:ascii="Calibri" w:hAnsi="Calibri" w:cs="Calibri"/>
          <w:color w:val="auto"/>
          <w:sz w:val="22"/>
          <w:szCs w:val="22"/>
        </w:rPr>
      </w:pPr>
      <w:r>
        <w:rPr>
          <w:rFonts w:ascii="Calibri" w:hAnsi="Calibri" w:cs="Calibri"/>
          <w:color w:val="auto"/>
          <w:sz w:val="22"/>
          <w:szCs w:val="22"/>
        </w:rPr>
        <w:t>Using unit analysis to change cubic feet to bushels:</w:t>
      </w:r>
    </w:p>
    <w:p w:rsidR="009733F1" w:rsidRPr="00AF4934" w:rsidRDefault="009733F1" w:rsidP="009733F1">
      <w:pPr>
        <w:pStyle w:val="style8"/>
        <w:spacing w:before="0" w:beforeAutospacing="0" w:after="0" w:afterAutospacing="0"/>
        <w:rPr>
          <w:rFonts w:ascii="Cambria Math" w:hAnsi="Calibri" w:cs="Calibri"/>
          <w:color w:val="auto"/>
          <w:sz w:val="22"/>
          <w:szCs w:val="22"/>
          <w:u w:val="single"/>
        </w:rPr>
      </w:pPr>
      <w:r w:rsidRPr="001815F5">
        <w:rPr>
          <w:rFonts w:ascii="Calibri" w:hAnsi="Calibri" w:cs="Calibri"/>
          <w:b/>
          <w:color w:val="auto"/>
          <w:sz w:val="22"/>
          <w:szCs w:val="22"/>
          <w:u w:val="single"/>
        </w:rPr>
        <w:fldChar w:fldCharType="begin"/>
      </w:r>
      <w:r w:rsidRPr="001815F5">
        <w:rPr>
          <w:rFonts w:ascii="Calibri" w:hAnsi="Calibri" w:cs="Calibri"/>
          <w:b/>
          <w:color w:val="auto"/>
          <w:sz w:val="22"/>
          <w:szCs w:val="22"/>
          <w:u w:val="single"/>
        </w:rPr>
        <w:instrText xml:space="preserve"> QUOTE  </w:instrText>
      </w:r>
      <w:r w:rsidRPr="001815F5">
        <w:rPr>
          <w:rFonts w:ascii="Calibri" w:hAnsi="Calibri" w:cs="Calibri"/>
          <w:b/>
          <w:color w:val="auto"/>
          <w:sz w:val="22"/>
          <w:szCs w:val="22"/>
          <w:u w:val="single"/>
        </w:rPr>
        <w:fldChar w:fldCharType="end"/>
      </w:r>
    </w:p>
    <w:p w:rsidR="009733F1" w:rsidRPr="00AF4934" w:rsidRDefault="009733F1" w:rsidP="009733F1">
      <w:pPr>
        <w:pStyle w:val="style8"/>
        <w:spacing w:before="0" w:beforeAutospacing="0" w:after="0" w:afterAutospacing="0"/>
        <w:ind w:left="720"/>
        <w:rPr>
          <w:rFonts w:ascii="Calibri" w:hAnsi="Calibri" w:cs="Calibri"/>
          <w:color w:val="auto"/>
          <w:sz w:val="22"/>
          <w:szCs w:val="22"/>
        </w:rPr>
      </w:pPr>
    </w:p>
    <w:p w:rsidR="009733F1" w:rsidRPr="00AF4934" w:rsidRDefault="009733F1" w:rsidP="007765B2">
      <w:pPr>
        <w:pStyle w:val="style8"/>
        <w:spacing w:before="0" w:beforeAutospacing="0" w:after="0" w:afterAutospacing="0"/>
        <w:ind w:left="-288"/>
        <w:rPr>
          <w:rFonts w:ascii="Calibri" w:hAnsi="Calibri" w:cs="Calibri"/>
          <w:color w:val="auto"/>
          <w:sz w:val="22"/>
          <w:szCs w:val="22"/>
        </w:rPr>
      </w:pPr>
      <w:r>
        <w:t xml:space="preserve">             </w:t>
      </w:r>
      <w:r w:rsidRPr="003D1BF0">
        <w:rPr>
          <w:position w:val="-30"/>
        </w:rPr>
        <w:object w:dxaOrig="3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3.75pt" o:ole="">
            <v:imagedata r:id="rId13" o:title=""/>
          </v:shape>
          <o:OLEObject Type="Embed" ProgID="Equation.3" ShapeID="_x0000_i1025" DrawAspect="Content" ObjectID="_1400509370" r:id="rId14"/>
        </w:object>
      </w:r>
      <w:r w:rsidR="007765B2">
        <w:rPr>
          <w:rFonts w:ascii="Calibri" w:hAnsi="Calibri" w:cs="Calibri"/>
          <w:color w:val="auto"/>
          <w:sz w:val="22"/>
          <w:szCs w:val="22"/>
        </w:rPr>
        <w:tab/>
        <w:t xml:space="preserve">= </w:t>
      </w:r>
      <w:r w:rsidR="007765B2" w:rsidRPr="007765B2">
        <w:rPr>
          <w:rFonts w:ascii="Calibri" w:hAnsi="Calibri" w:cs="Calibri"/>
          <w:b/>
          <w:color w:val="FF0000"/>
          <w:sz w:val="22"/>
          <w:szCs w:val="22"/>
          <w:u w:val="single"/>
        </w:rPr>
        <w:t>3427.2</w:t>
      </w:r>
      <w:r w:rsidRPr="007765B2">
        <w:rPr>
          <w:rFonts w:ascii="Calibri" w:hAnsi="Calibri" w:cs="Calibri"/>
          <w:b/>
          <w:color w:val="FF0000"/>
          <w:sz w:val="22"/>
          <w:szCs w:val="22"/>
          <w:u w:val="single"/>
        </w:rPr>
        <w:t xml:space="preserve"> bushels</w:t>
      </w:r>
    </w:p>
    <w:p w:rsidR="009733F1" w:rsidRDefault="009733F1">
      <w:pPr>
        <w:pStyle w:val="style8"/>
        <w:spacing w:before="0" w:beforeAutospacing="0" w:after="0" w:afterAutospacing="0"/>
        <w:rPr>
          <w:rFonts w:ascii="Calibri" w:hAnsi="Calibri" w:cs="Calibri"/>
          <w:b/>
          <w:color w:val="auto"/>
          <w:sz w:val="22"/>
          <w:szCs w:val="22"/>
          <w:u w:val="single"/>
        </w:rPr>
      </w:pPr>
    </w:p>
    <w:p w:rsidR="007765B2" w:rsidRDefault="007765B2">
      <w:pPr>
        <w:pStyle w:val="style8"/>
        <w:spacing w:before="0" w:beforeAutospacing="0" w:after="0" w:afterAutospacing="0"/>
        <w:rPr>
          <w:rFonts w:ascii="Calibri" w:hAnsi="Calibri" w:cs="Calibri"/>
          <w:b/>
          <w:color w:val="auto"/>
          <w:sz w:val="22"/>
          <w:szCs w:val="22"/>
          <w:u w:val="single"/>
        </w:rPr>
      </w:pPr>
    </w:p>
    <w:p w:rsidR="007765B2" w:rsidRDefault="007765B2">
      <w:pPr>
        <w:pStyle w:val="style8"/>
        <w:spacing w:before="0" w:beforeAutospacing="0" w:after="0" w:afterAutospacing="0"/>
        <w:rPr>
          <w:rFonts w:ascii="Calibri" w:hAnsi="Calibri" w:cs="Calibri"/>
          <w:b/>
          <w:color w:val="auto"/>
          <w:sz w:val="22"/>
          <w:szCs w:val="22"/>
          <w:u w:val="single"/>
        </w:rPr>
      </w:pPr>
    </w:p>
    <w:p w:rsidR="007765B2" w:rsidRDefault="007765B2">
      <w:pPr>
        <w:pStyle w:val="style8"/>
        <w:spacing w:before="0" w:beforeAutospacing="0" w:after="0" w:afterAutospacing="0"/>
        <w:rPr>
          <w:rFonts w:ascii="Calibri" w:hAnsi="Calibri" w:cs="Calibri"/>
          <w:b/>
          <w:color w:val="auto"/>
          <w:sz w:val="22"/>
          <w:szCs w:val="22"/>
          <w:u w:val="single"/>
        </w:rPr>
      </w:pPr>
    </w:p>
    <w:p w:rsidR="007765B2" w:rsidRDefault="007765B2">
      <w:pPr>
        <w:pStyle w:val="style8"/>
        <w:spacing w:before="0" w:beforeAutospacing="0" w:after="0" w:afterAutospacing="0"/>
        <w:rPr>
          <w:rFonts w:ascii="Calibri" w:hAnsi="Calibri" w:cs="Calibri"/>
          <w:b/>
          <w:color w:val="auto"/>
          <w:sz w:val="22"/>
          <w:szCs w:val="22"/>
          <w:u w:val="single"/>
        </w:rPr>
      </w:pPr>
    </w:p>
    <w:p w:rsidR="007765B2" w:rsidRDefault="007765B2">
      <w:pPr>
        <w:pStyle w:val="style8"/>
        <w:spacing w:before="0" w:beforeAutospacing="0" w:after="0" w:afterAutospacing="0"/>
        <w:rPr>
          <w:rFonts w:ascii="Calibri" w:hAnsi="Calibri" w:cs="Calibri"/>
          <w:b/>
          <w:color w:val="auto"/>
          <w:sz w:val="22"/>
          <w:szCs w:val="22"/>
          <w:u w:val="single"/>
        </w:rPr>
      </w:pPr>
    </w:p>
    <w:p w:rsidR="007765B2" w:rsidRDefault="007765B2">
      <w:pPr>
        <w:pStyle w:val="style8"/>
        <w:spacing w:before="0" w:beforeAutospacing="0" w:after="0" w:afterAutospacing="0"/>
        <w:rPr>
          <w:rFonts w:ascii="Calibri" w:hAnsi="Calibri" w:cs="Calibri"/>
          <w:b/>
          <w:color w:val="auto"/>
          <w:sz w:val="22"/>
          <w:szCs w:val="22"/>
          <w:u w:val="single"/>
        </w:rPr>
      </w:pPr>
    </w:p>
    <w:p w:rsidR="007765B2" w:rsidRPr="00AF4934" w:rsidRDefault="007765B2">
      <w:pPr>
        <w:pStyle w:val="style8"/>
        <w:spacing w:before="0" w:beforeAutospacing="0" w:after="0" w:afterAutospacing="0"/>
        <w:rPr>
          <w:rFonts w:ascii="Calibri" w:hAnsi="Calibri" w:cs="Calibri"/>
          <w:b/>
          <w:color w:val="auto"/>
          <w:sz w:val="22"/>
          <w:szCs w:val="22"/>
          <w:u w:val="single"/>
        </w:rPr>
      </w:pPr>
    </w:p>
    <w:p w:rsidR="009733F1" w:rsidRPr="00AF4934" w:rsidRDefault="009733F1" w:rsidP="00A871AA">
      <w:pPr>
        <w:pStyle w:val="style8"/>
        <w:numPr>
          <w:ilvl w:val="0"/>
          <w:numId w:val="45"/>
        </w:numPr>
        <w:spacing w:before="0" w:beforeAutospacing="0" w:after="0" w:afterAutospacing="0"/>
        <w:rPr>
          <w:rFonts w:ascii="Calibri" w:hAnsi="Calibri" w:cs="Calibri"/>
          <w:color w:val="auto"/>
          <w:sz w:val="22"/>
          <w:szCs w:val="22"/>
        </w:rPr>
      </w:pPr>
      <w:r w:rsidRPr="00AF4934">
        <w:rPr>
          <w:rFonts w:ascii="Calibri" w:hAnsi="Calibri" w:cs="Calibri"/>
          <w:color w:val="auto"/>
          <w:sz w:val="22"/>
          <w:szCs w:val="22"/>
        </w:rPr>
        <w:t xml:space="preserve">To find the total amount of storage required in cubic feet and bushels for next year, we first need to find 23% of the current capacity since a 23% increase in production is projected.  </w:t>
      </w:r>
    </w:p>
    <w:p w:rsidR="009733F1" w:rsidRDefault="009733F1">
      <w:pPr>
        <w:pStyle w:val="style8"/>
        <w:ind w:left="720"/>
        <w:rPr>
          <w:rFonts w:ascii="Calibri" w:hAnsi="Calibri" w:cs="Calibri"/>
          <w:color w:val="auto"/>
          <w:sz w:val="22"/>
          <w:szCs w:val="22"/>
          <w:vertAlign w:val="superscript"/>
        </w:rPr>
      </w:pPr>
      <w:r>
        <w:rPr>
          <w:rFonts w:ascii="Calibri" w:hAnsi="Calibri" w:cs="Calibri"/>
          <w:color w:val="auto"/>
          <w:sz w:val="22"/>
          <w:szCs w:val="22"/>
        </w:rPr>
        <w:t>0</w:t>
      </w:r>
      <w:r w:rsidRPr="00AF4934">
        <w:rPr>
          <w:rFonts w:ascii="Calibri" w:hAnsi="Calibri" w:cs="Calibri"/>
          <w:color w:val="auto"/>
          <w:sz w:val="22"/>
          <w:szCs w:val="22"/>
        </w:rPr>
        <w:t>.23 x 4284 ft</w:t>
      </w:r>
      <w:r w:rsidRPr="00AF4934">
        <w:rPr>
          <w:rFonts w:ascii="Calibri" w:hAnsi="Calibri" w:cs="Calibri"/>
          <w:color w:val="auto"/>
          <w:sz w:val="22"/>
          <w:szCs w:val="22"/>
          <w:vertAlign w:val="superscript"/>
        </w:rPr>
        <w:t>3</w:t>
      </w:r>
      <w:r w:rsidRPr="00AF4934">
        <w:rPr>
          <w:rFonts w:ascii="Calibri" w:hAnsi="Calibri" w:cs="Calibri"/>
          <w:color w:val="auto"/>
          <w:sz w:val="22"/>
          <w:szCs w:val="22"/>
        </w:rPr>
        <w:t xml:space="preserve"> = approximately 985.3 ft</w:t>
      </w:r>
      <w:r w:rsidRPr="00AF4934">
        <w:rPr>
          <w:rFonts w:ascii="Calibri" w:hAnsi="Calibri" w:cs="Calibri"/>
          <w:color w:val="auto"/>
          <w:sz w:val="22"/>
          <w:szCs w:val="22"/>
          <w:vertAlign w:val="superscript"/>
        </w:rPr>
        <w:t>3</w:t>
      </w:r>
    </w:p>
    <w:p w:rsidR="009733F1" w:rsidRPr="00AF4934" w:rsidRDefault="009733F1" w:rsidP="009733F1">
      <w:pPr>
        <w:pStyle w:val="style8"/>
        <w:ind w:left="720"/>
        <w:rPr>
          <w:rFonts w:cs="Calibri"/>
        </w:rPr>
      </w:pPr>
      <w:r>
        <w:rPr>
          <w:rFonts w:ascii="Calibri" w:hAnsi="Calibri" w:cs="Calibri"/>
          <w:color w:val="auto"/>
          <w:sz w:val="22"/>
          <w:szCs w:val="22"/>
        </w:rPr>
        <w:t>If this is added to the original capacity, we find next year’s projected storage needs</w:t>
      </w:r>
      <w:r w:rsidR="00023B2E">
        <w:rPr>
          <w:rFonts w:ascii="Calibri" w:hAnsi="Calibri" w:cs="Calibri"/>
          <w:color w:val="auto"/>
          <w:sz w:val="22"/>
          <w:szCs w:val="22"/>
        </w:rPr>
        <w:t xml:space="preserve"> to be,</w:t>
      </w:r>
      <w:r>
        <w:rPr>
          <w:rFonts w:ascii="Calibri" w:hAnsi="Calibri" w:cs="Calibri"/>
          <w:color w:val="auto"/>
          <w:sz w:val="22"/>
          <w:szCs w:val="22"/>
        </w:rPr>
        <w:t xml:space="preserve"> in cubic feet:</w:t>
      </w:r>
    </w:p>
    <w:p w:rsidR="009733F1" w:rsidRPr="00AF4934" w:rsidRDefault="009733F1" w:rsidP="009733F1">
      <w:pPr>
        <w:pStyle w:val="ColorfulList-Accent11"/>
        <w:rPr>
          <w:rFonts w:cs="Calibri"/>
        </w:rPr>
      </w:pPr>
      <w:r w:rsidRPr="00AF4934">
        <w:rPr>
          <w:rFonts w:eastAsia="Times New Roman" w:cs="Calibri"/>
        </w:rPr>
        <w:t xml:space="preserve">4284 </w:t>
      </w:r>
      <w:r w:rsidRPr="00AF4934">
        <w:rPr>
          <w:rFonts w:cs="Calibri"/>
        </w:rPr>
        <w:t>ft</w:t>
      </w:r>
      <w:r w:rsidRPr="00AF4934">
        <w:rPr>
          <w:rFonts w:cs="Calibri"/>
          <w:vertAlign w:val="superscript"/>
        </w:rPr>
        <w:t>3</w:t>
      </w:r>
      <w:r w:rsidRPr="00AF4934">
        <w:rPr>
          <w:rFonts w:eastAsia="Times New Roman" w:cs="Calibri"/>
        </w:rPr>
        <w:t xml:space="preserve"> + 985.3 </w:t>
      </w:r>
      <w:r w:rsidRPr="00AF4934">
        <w:rPr>
          <w:rFonts w:cs="Calibri"/>
        </w:rPr>
        <w:t>ft</w:t>
      </w:r>
      <w:r w:rsidRPr="00AF4934">
        <w:rPr>
          <w:rFonts w:cs="Calibri"/>
          <w:vertAlign w:val="superscript"/>
        </w:rPr>
        <w:t>3</w:t>
      </w:r>
      <w:r w:rsidRPr="00AF4934">
        <w:rPr>
          <w:rFonts w:eastAsia="Times New Roman" w:cs="Calibri"/>
        </w:rPr>
        <w:t xml:space="preserve"> = </w:t>
      </w:r>
      <w:r w:rsidRPr="00AF4934">
        <w:rPr>
          <w:rFonts w:eastAsia="Times New Roman" w:cs="Calibri"/>
          <w:b/>
          <w:u w:val="single"/>
        </w:rPr>
        <w:t xml:space="preserve">5269.3 </w:t>
      </w:r>
      <w:r w:rsidRPr="00AF4934">
        <w:rPr>
          <w:rFonts w:cs="Calibri"/>
          <w:b/>
          <w:u w:val="single"/>
        </w:rPr>
        <w:t>ft</w:t>
      </w:r>
      <w:r w:rsidRPr="00AF4934">
        <w:rPr>
          <w:rFonts w:cs="Calibri"/>
          <w:b/>
          <w:u w:val="single"/>
          <w:vertAlign w:val="superscript"/>
        </w:rPr>
        <w:t>3</w:t>
      </w:r>
      <w:r w:rsidRPr="00AF4934">
        <w:rPr>
          <w:rFonts w:eastAsia="Times New Roman" w:cs="Calibri"/>
        </w:rPr>
        <w:t xml:space="preserve">   </w:t>
      </w:r>
      <w:proofErr w:type="gramStart"/>
      <w:r w:rsidRPr="00AF4934">
        <w:rPr>
          <w:rFonts w:eastAsia="Times New Roman" w:cs="Calibri"/>
        </w:rPr>
        <w:t>or  5269.3</w:t>
      </w:r>
      <w:proofErr w:type="gramEnd"/>
      <w:r w:rsidRPr="00AF4934">
        <w:rPr>
          <w:rFonts w:eastAsia="Times New Roman" w:cs="Calibri"/>
        </w:rPr>
        <w:t xml:space="preserve"> / 1.25 =  </w:t>
      </w:r>
      <w:r w:rsidR="007765B2" w:rsidRPr="007765B2">
        <w:rPr>
          <w:rFonts w:eastAsia="Times New Roman" w:cs="Calibri"/>
          <w:b/>
          <w:color w:val="FF0000"/>
          <w:u w:val="single"/>
        </w:rPr>
        <w:t>4215.4 bushels</w:t>
      </w:r>
    </w:p>
    <w:p w:rsidR="009733F1" w:rsidRPr="00AF4934" w:rsidRDefault="009733F1" w:rsidP="009733F1">
      <w:pPr>
        <w:rPr>
          <w:rFonts w:cs="Calibri"/>
          <w:b/>
        </w:rPr>
      </w:pPr>
    </w:p>
    <w:p w:rsidR="009733F1" w:rsidRPr="00AF4934" w:rsidRDefault="009733F1" w:rsidP="007765B2">
      <w:pPr>
        <w:ind w:left="360"/>
        <w:rPr>
          <w:rFonts w:cs="Calibri"/>
        </w:rPr>
      </w:pPr>
      <w:r w:rsidRPr="00AF4934">
        <w:rPr>
          <w:rFonts w:cs="Calibri"/>
        </w:rPr>
        <w:t>An alternative solution strategy would be to multiply the capacity of the storage facility by 1.23, arriving at the same solution.</w:t>
      </w:r>
    </w:p>
    <w:p w:rsidR="009733F1" w:rsidRPr="00240AE0" w:rsidRDefault="009733F1" w:rsidP="009733F1">
      <w:pPr>
        <w:spacing w:after="200" w:line="276" w:lineRule="auto"/>
        <w:ind w:left="-288"/>
        <w:rPr>
          <w:rFonts w:cs="Calibri"/>
          <w:b/>
        </w:rPr>
      </w:pPr>
    </w:p>
    <w:p w:rsidR="007765B2" w:rsidRDefault="009733F1" w:rsidP="00A871AA">
      <w:pPr>
        <w:pStyle w:val="ColorfulList-Accent11"/>
        <w:numPr>
          <w:ilvl w:val="0"/>
          <w:numId w:val="45"/>
        </w:numPr>
        <w:spacing w:after="200"/>
        <w:rPr>
          <w:rFonts w:cs="Calibri"/>
        </w:rPr>
      </w:pPr>
      <w:r w:rsidRPr="00B6117A">
        <w:rPr>
          <w:rFonts w:cs="Calibri"/>
        </w:rPr>
        <w:t>This is an</w:t>
      </w:r>
      <w:r w:rsidRPr="00AF4934">
        <w:rPr>
          <w:rFonts w:cs="Calibri"/>
        </w:rPr>
        <w:t xml:space="preserve"> open-ended design question, and students may approach it in a variety of ways.  </w:t>
      </w:r>
    </w:p>
    <w:p w:rsidR="007765B2" w:rsidRDefault="007765B2" w:rsidP="007765B2">
      <w:pPr>
        <w:pStyle w:val="ColorfulList-Accent11"/>
        <w:spacing w:after="200"/>
        <w:ind w:left="360"/>
        <w:rPr>
          <w:rFonts w:cs="Calibri"/>
        </w:rPr>
      </w:pPr>
    </w:p>
    <w:p w:rsidR="009733F1" w:rsidRPr="00AF4934" w:rsidRDefault="009733F1" w:rsidP="007765B2">
      <w:pPr>
        <w:pStyle w:val="ColorfulList-Accent11"/>
        <w:spacing w:after="200"/>
        <w:ind w:left="360"/>
        <w:rPr>
          <w:rFonts w:cs="Calibri"/>
        </w:rPr>
      </w:pPr>
      <w:r w:rsidRPr="00AF4934">
        <w:rPr>
          <w:rFonts w:cs="Calibri"/>
        </w:rPr>
        <w:t xml:space="preserve">For example, a student may decide that they would want to keep the base of the storage facility the same shape and size and simply increase the height to accommodate additional grain in future years.  </w:t>
      </w:r>
    </w:p>
    <w:p w:rsidR="009733F1" w:rsidRPr="00AF4934" w:rsidRDefault="009733F1" w:rsidP="007765B2">
      <w:pPr>
        <w:ind w:left="360"/>
        <w:rPr>
          <w:rFonts w:cs="Calibri"/>
        </w:rPr>
      </w:pPr>
      <w:r w:rsidRPr="00AF4934">
        <w:rPr>
          <w:rFonts w:cs="Calibri"/>
        </w:rPr>
        <w:t>Other options could involve changing the area of the base of the storage facility and possibly also the height, as needed.  Another design option might be to build the storage facility so that it does not rest against the side of the barn, as it now does.  Regardless of the design selected by the student, they must provide a diagram, dimensions, and justify their decisions with respect to the size, orientation, and placement of the storage facility.</w:t>
      </w:r>
    </w:p>
    <w:p w:rsidR="009733F1" w:rsidRPr="00AF4934" w:rsidRDefault="009733F1" w:rsidP="009733F1">
      <w:pPr>
        <w:rPr>
          <w:rFonts w:cs="Calibri"/>
        </w:rPr>
      </w:pPr>
      <w:r w:rsidRPr="00125C48">
        <w:br w:type="page"/>
      </w:r>
    </w:p>
    <w:p w:rsidR="009733F1" w:rsidRPr="00BC2E6E" w:rsidRDefault="009733F1" w:rsidP="009733F1">
      <w:pPr>
        <w:pStyle w:val="Title"/>
        <w:spacing w:after="0"/>
        <w:rPr>
          <w:color w:val="263685"/>
        </w:rPr>
      </w:pPr>
      <w:r>
        <w:rPr>
          <w:color w:val="263685"/>
        </w:rPr>
        <w:lastRenderedPageBreak/>
        <w:t xml:space="preserve">GRAIN STORAGE </w:t>
      </w:r>
      <w:r w:rsidRPr="00BC2E6E">
        <w:rPr>
          <w:color w:val="263685"/>
        </w:rPr>
        <w:t xml:space="preserve">– </w:t>
      </w:r>
      <w:r>
        <w:rPr>
          <w:i/>
          <w:color w:val="263685"/>
        </w:rPr>
        <w:t>Possible Extensions</w:t>
      </w:r>
    </w:p>
    <w:p w:rsidR="009733F1" w:rsidRDefault="009733F1" w:rsidP="009733F1">
      <w:r>
        <w:t>The extensions below represent potential ways in which mathematics and/or CTE teachers can build on the task above. All of the extensions are optional and can be used in the classroom, as homework assignments, and/or as long-term interdisciplinary projects.</w:t>
      </w:r>
    </w:p>
    <w:p w:rsidR="009733F1" w:rsidRDefault="009733F1" w:rsidP="009733F1"/>
    <w:p w:rsidR="009733F1" w:rsidRDefault="009733F1" w:rsidP="00AB2CEB">
      <w:pPr>
        <w:pStyle w:val="style8"/>
        <w:numPr>
          <w:ilvl w:val="0"/>
          <w:numId w:val="43"/>
        </w:numPr>
        <w:spacing w:before="0" w:beforeAutospacing="0" w:after="240" w:afterAutospacing="0"/>
        <w:rPr>
          <w:rFonts w:ascii="Calibri" w:hAnsi="Calibri" w:cs="Calibri"/>
          <w:color w:val="auto"/>
          <w:sz w:val="22"/>
          <w:szCs w:val="24"/>
        </w:rPr>
      </w:pPr>
      <w:r w:rsidRPr="00AF4934">
        <w:rPr>
          <w:rFonts w:ascii="Calibri" w:hAnsi="Calibri" w:cs="Calibri"/>
          <w:color w:val="auto"/>
          <w:sz w:val="22"/>
          <w:szCs w:val="24"/>
        </w:rPr>
        <w:t>Is it more profitable to build a new facility or consider a temporary solution? Using current market prices and local regulations, present an argument for why your solution is a good one.</w:t>
      </w:r>
    </w:p>
    <w:p w:rsidR="007765B2" w:rsidRPr="00AF4934" w:rsidRDefault="007765B2" w:rsidP="00AB2CEB">
      <w:pPr>
        <w:pStyle w:val="style8"/>
        <w:spacing w:before="0" w:beforeAutospacing="0" w:after="240" w:afterAutospacing="0"/>
        <w:ind w:left="720"/>
        <w:rPr>
          <w:rFonts w:ascii="Calibri" w:hAnsi="Calibri" w:cs="Calibri"/>
          <w:color w:val="auto"/>
          <w:sz w:val="22"/>
          <w:szCs w:val="24"/>
        </w:rPr>
      </w:pPr>
    </w:p>
    <w:p w:rsidR="009733F1" w:rsidRDefault="009733F1" w:rsidP="00AB2CEB">
      <w:pPr>
        <w:pStyle w:val="ColorfulList-Accent11"/>
        <w:numPr>
          <w:ilvl w:val="0"/>
          <w:numId w:val="43"/>
        </w:numPr>
        <w:spacing w:after="240"/>
        <w:contextualSpacing w:val="0"/>
        <w:rPr>
          <w:szCs w:val="24"/>
        </w:rPr>
      </w:pPr>
      <w:r>
        <w:rPr>
          <w:szCs w:val="24"/>
        </w:rPr>
        <w:t>Students divide into groups and consider various features of the new storage solutions proposed by other classmates. For example, what is</w:t>
      </w:r>
      <w:r w:rsidR="00023B2E">
        <w:rPr>
          <w:szCs w:val="24"/>
        </w:rPr>
        <w:t xml:space="preserve"> the</w:t>
      </w:r>
      <w:r>
        <w:rPr>
          <w:szCs w:val="24"/>
        </w:rPr>
        <w:t xml:space="preserve"> total area of the galvanized metal sheets required (before bent) given the size of the facility? </w:t>
      </w:r>
      <w:r w:rsidRPr="00913E22">
        <w:rPr>
          <w:szCs w:val="24"/>
          <w:u w:val="single"/>
        </w:rPr>
        <w:t>For discussion</w:t>
      </w:r>
      <w:r>
        <w:rPr>
          <w:szCs w:val="24"/>
        </w:rPr>
        <w:t>: What are the differences in gauges of tin? W</w:t>
      </w:r>
      <w:r w:rsidR="007765B2">
        <w:rPr>
          <w:szCs w:val="24"/>
        </w:rPr>
        <w:t>hat is the value of corrugation?</w:t>
      </w:r>
    </w:p>
    <w:p w:rsidR="007765B2" w:rsidRDefault="007765B2" w:rsidP="00AB2CEB">
      <w:pPr>
        <w:pStyle w:val="ListParagraph"/>
        <w:spacing w:after="240"/>
        <w:rPr>
          <w:szCs w:val="24"/>
        </w:rPr>
      </w:pPr>
    </w:p>
    <w:p w:rsidR="007765B2" w:rsidRDefault="009733F1" w:rsidP="00AB2CEB">
      <w:pPr>
        <w:pStyle w:val="ColorfulList-Accent11"/>
        <w:numPr>
          <w:ilvl w:val="0"/>
          <w:numId w:val="43"/>
        </w:numPr>
        <w:spacing w:after="240"/>
        <w:contextualSpacing w:val="0"/>
        <w:rPr>
          <w:szCs w:val="24"/>
        </w:rPr>
      </w:pPr>
      <w:r w:rsidRPr="007765B2">
        <w:rPr>
          <w:szCs w:val="24"/>
        </w:rPr>
        <w:t>Compare the storage of corn vs. wheat with respect to weight and volume.</w:t>
      </w:r>
    </w:p>
    <w:p w:rsidR="007765B2" w:rsidRDefault="007765B2" w:rsidP="00AB2CEB">
      <w:pPr>
        <w:pStyle w:val="ListParagraph"/>
        <w:spacing w:after="240"/>
        <w:rPr>
          <w:szCs w:val="24"/>
        </w:rPr>
      </w:pPr>
    </w:p>
    <w:p w:rsidR="007765B2" w:rsidRDefault="009733F1" w:rsidP="00AB2CEB">
      <w:pPr>
        <w:pStyle w:val="ColorfulList-Accent11"/>
        <w:numPr>
          <w:ilvl w:val="0"/>
          <w:numId w:val="43"/>
        </w:numPr>
        <w:spacing w:after="240"/>
        <w:contextualSpacing w:val="0"/>
        <w:rPr>
          <w:szCs w:val="24"/>
        </w:rPr>
      </w:pPr>
      <w:r w:rsidRPr="007765B2">
        <w:rPr>
          <w:szCs w:val="24"/>
        </w:rPr>
        <w:t>Discuss and compare gross weight vs. net weight of a tanker truck.</w:t>
      </w:r>
    </w:p>
    <w:p w:rsidR="007765B2" w:rsidRDefault="007765B2" w:rsidP="00AB2CEB">
      <w:pPr>
        <w:pStyle w:val="ListParagraph"/>
        <w:spacing w:after="240"/>
        <w:rPr>
          <w:szCs w:val="24"/>
        </w:rPr>
      </w:pPr>
    </w:p>
    <w:p w:rsidR="007765B2" w:rsidRDefault="009733F1" w:rsidP="00AB2CEB">
      <w:pPr>
        <w:pStyle w:val="ColorfulList-Accent11"/>
        <w:numPr>
          <w:ilvl w:val="0"/>
          <w:numId w:val="43"/>
        </w:numPr>
        <w:spacing w:after="240"/>
        <w:contextualSpacing w:val="0"/>
        <w:rPr>
          <w:szCs w:val="24"/>
        </w:rPr>
      </w:pPr>
      <w:r w:rsidRPr="007765B2">
        <w:rPr>
          <w:szCs w:val="24"/>
        </w:rPr>
        <w:t>Examine local regulations and major laws that might impact on the construction of the new storage facility.  Take these into account in the design of the new facility</w:t>
      </w:r>
      <w:r w:rsidR="007765B2">
        <w:rPr>
          <w:szCs w:val="24"/>
        </w:rPr>
        <w:t>.</w:t>
      </w:r>
      <w:r w:rsidRPr="007765B2">
        <w:rPr>
          <w:szCs w:val="24"/>
        </w:rPr>
        <w:t xml:space="preserve"> </w:t>
      </w:r>
    </w:p>
    <w:p w:rsidR="007765B2" w:rsidRDefault="007765B2" w:rsidP="00AB2CEB">
      <w:pPr>
        <w:pStyle w:val="ListParagraph"/>
        <w:spacing w:after="240"/>
        <w:rPr>
          <w:szCs w:val="24"/>
        </w:rPr>
      </w:pPr>
    </w:p>
    <w:p w:rsidR="009733F1" w:rsidRDefault="009733F1" w:rsidP="00AB2CEB">
      <w:pPr>
        <w:pStyle w:val="ColorfulList-Accent11"/>
        <w:numPr>
          <w:ilvl w:val="0"/>
          <w:numId w:val="43"/>
        </w:numPr>
        <w:spacing w:after="240"/>
        <w:contextualSpacing w:val="0"/>
        <w:rPr>
          <w:szCs w:val="24"/>
        </w:rPr>
      </w:pPr>
      <w:r w:rsidRPr="007765B2">
        <w:rPr>
          <w:szCs w:val="24"/>
        </w:rPr>
        <w:t xml:space="preserve">Collect research and gather public input to inform design of the new storage facility.  Use this input to come up with alternative designs, and evaluate the various designs based on issues and regulations impacting AFNR management. </w:t>
      </w:r>
    </w:p>
    <w:p w:rsidR="007765B2" w:rsidRPr="007765B2" w:rsidRDefault="007765B2" w:rsidP="00AB2CEB">
      <w:pPr>
        <w:pStyle w:val="ColorfulList-Accent11"/>
        <w:spacing w:after="240"/>
        <w:ind w:left="0"/>
        <w:contextualSpacing w:val="0"/>
        <w:rPr>
          <w:szCs w:val="24"/>
        </w:rPr>
      </w:pPr>
    </w:p>
    <w:p w:rsidR="007765B2" w:rsidRDefault="009733F1" w:rsidP="00AB2CEB">
      <w:pPr>
        <w:pStyle w:val="ColorfulList-Accent11"/>
        <w:numPr>
          <w:ilvl w:val="0"/>
          <w:numId w:val="43"/>
        </w:numPr>
        <w:spacing w:after="240"/>
        <w:contextualSpacing w:val="0"/>
        <w:rPr>
          <w:szCs w:val="24"/>
        </w:rPr>
      </w:pPr>
      <w:r w:rsidRPr="007765B2">
        <w:rPr>
          <w:szCs w:val="24"/>
        </w:rPr>
        <w:t xml:space="preserve">In designing the new storage facility, analyze various design options for safety and environmental issues.  Present design options that address these issues, and offer a design recommendation. </w:t>
      </w:r>
    </w:p>
    <w:p w:rsidR="007765B2" w:rsidRDefault="007765B2" w:rsidP="007765B2">
      <w:pPr>
        <w:pStyle w:val="ListParagraph"/>
        <w:rPr>
          <w:szCs w:val="24"/>
        </w:rPr>
      </w:pPr>
    </w:p>
    <w:p w:rsidR="009733F1" w:rsidRPr="007765B2" w:rsidRDefault="009733F1" w:rsidP="009733F1">
      <w:pPr>
        <w:pStyle w:val="ColorfulList-Accent11"/>
        <w:numPr>
          <w:ilvl w:val="0"/>
          <w:numId w:val="43"/>
        </w:numPr>
        <w:spacing w:after="200"/>
        <w:contextualSpacing w:val="0"/>
        <w:rPr>
          <w:szCs w:val="24"/>
        </w:rPr>
      </w:pPr>
      <w:r w:rsidRPr="007765B2">
        <w:rPr>
          <w:szCs w:val="24"/>
        </w:rPr>
        <w:t xml:space="preserve">John wants to avoid having another situation in the near future where grain production rises so steeply in a one-year period that he is unprepared.  Describe inventory control measures that he could put in place to monitor inventory levels.  Also discuss steps that he could put in place to monitor current grain production and predict future production.  </w:t>
      </w:r>
    </w:p>
    <w:p w:rsidR="009733F1" w:rsidRDefault="009733F1" w:rsidP="009733F1">
      <w:pPr>
        <w:rPr>
          <w:i/>
        </w:rPr>
      </w:pPr>
      <w:r>
        <w:rPr>
          <w:i/>
        </w:rPr>
        <w:tab/>
        <w:t xml:space="preserve">      </w:t>
      </w:r>
      <w:r w:rsidRPr="00057801">
        <w:rPr>
          <w:i/>
        </w:rPr>
        <w:t xml:space="preserve"> </w:t>
      </w:r>
    </w:p>
    <w:p w:rsidR="009733F1" w:rsidRPr="003D04AC" w:rsidRDefault="00BA4D6C" w:rsidP="009733F1">
      <w:r>
        <w:rPr>
          <w:noProof/>
        </w:rPr>
        <mc:AlternateContent>
          <mc:Choice Requires="wps">
            <w:drawing>
              <wp:anchor distT="0" distB="0" distL="114300" distR="114300" simplePos="0" relativeHeight="251656704" behindDoc="0" locked="0" layoutInCell="1" allowOverlap="1">
                <wp:simplePos x="0" y="0"/>
                <wp:positionH relativeFrom="column">
                  <wp:posOffset>-4903470</wp:posOffset>
                </wp:positionH>
                <wp:positionV relativeFrom="paragraph">
                  <wp:posOffset>12065</wp:posOffset>
                </wp:positionV>
                <wp:extent cx="419100" cy="4953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9100" cy="495300"/>
                        </a:xfrm>
                        <a:prstGeom prst="rect">
                          <a:avLst/>
                        </a:prstGeom>
                        <a:solidFill>
                          <a:srgbClr val="FFFFFF"/>
                        </a:solidFill>
                        <a:ln w="9525">
                          <a:noFill/>
                          <a:miter lim="800000"/>
                          <a:headEnd/>
                          <a:tailEnd/>
                        </a:ln>
                      </wps:spPr>
                      <wps:txbx>
                        <w:txbxContent>
                          <w:p w:rsidR="00545F45" w:rsidRPr="00CB4C88" w:rsidRDefault="00545F45" w:rsidP="009733F1">
                            <w:pPr>
                              <w:jc w:val="center"/>
                              <w:rPr>
                                <w:sz w:val="20"/>
                              </w:rPr>
                            </w:pPr>
                            <w:r>
                              <w:rPr>
                                <w:sz w:val="20"/>
                              </w:rPr>
                              <w:t>20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margin-left:-386.1pt;margin-top:.95pt;width:33pt;height:39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" stroked="f">
                <v:textbox style="layout-flow:vertical;mso-layout-flow-alt:bottom-to-top">
                  <w:txbxContent>
                    <w:p w:rsidR="0098353D" w:rsidRPr="00CB4C88" w:rsidRDefault="0098353D" w:rsidP="009733F1">
                      <w:pPr>
                        <w:jc w:val="center"/>
                        <w:rPr>
                          <w:sz w:val="20"/>
                        </w:rPr>
                      </w:pPr>
                      <w:r>
                        <w:rPr>
                          <w:sz w:val="20"/>
                        </w:rPr>
                        <w:t>20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-2997200</wp:posOffset>
                </wp:positionH>
                <wp:positionV relativeFrom="paragraph">
                  <wp:posOffset>81915</wp:posOffset>
                </wp:positionV>
                <wp:extent cx="327660" cy="542925"/>
                <wp:effectExtent l="6667" t="0" r="2858" b="285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7660" cy="542925"/>
                        </a:xfrm>
                        <a:prstGeom prst="rect">
                          <a:avLst/>
                        </a:prstGeom>
                        <a:solidFill>
                          <a:srgbClr val="FFFFFF"/>
                        </a:solidFill>
                        <a:ln w="9525">
                          <a:noFill/>
                          <a:miter lim="800000"/>
                          <a:headEnd/>
                          <a:tailEnd/>
                        </a:ln>
                      </wps:spPr>
                      <wps:txbx>
                        <w:txbxContent>
                          <w:p w:rsidR="00545F45" w:rsidRPr="00CB4C88" w:rsidRDefault="00545F45" w:rsidP="009733F1">
                            <w:pPr>
                              <w:jc w:val="center"/>
                              <w:rPr>
                                <w:sz w:val="20"/>
                              </w:rPr>
                            </w:pPr>
                            <w:r>
                              <w:rPr>
                                <w:sz w:val="20"/>
                              </w:rPr>
                              <w:t>75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36pt;margin-top:6.45pt;width:25.8pt;height:42.7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" stroked="f">
                <v:textbox style="layout-flow:vertical;mso-layout-flow-alt:bottom-to-top">
                  <w:txbxContent>
                    <w:p w:rsidR="0098353D" w:rsidRPr="00CB4C88" w:rsidRDefault="0098353D" w:rsidP="009733F1">
                      <w:pPr>
                        <w:jc w:val="center"/>
                        <w:rPr>
                          <w:sz w:val="20"/>
                        </w:rPr>
                      </w:pPr>
                      <w:r>
                        <w:rPr>
                          <w:sz w:val="20"/>
                        </w:rPr>
                        <w:t>75 ‘</w:t>
                      </w:r>
                    </w:p>
                  </w:txbxContent>
                </v:textbox>
              </v:shape>
            </w:pict>
          </mc:Fallback>
        </mc:AlternateContent>
      </w:r>
    </w:p>
    <w:p w:rsidR="009733F1" w:rsidRPr="003D04AC" w:rsidRDefault="009733F1" w:rsidP="009733F1">
      <w:pPr>
        <w:pStyle w:val="ColorfulList-Accent11"/>
      </w:pPr>
    </w:p>
    <w:p w:rsidR="009733F1" w:rsidRPr="003D04AC" w:rsidRDefault="009733F1" w:rsidP="009733F1">
      <w:pPr>
        <w:pStyle w:val="ColorfulList-Accent11"/>
        <w:spacing w:after="120"/>
        <w:contextualSpacing w:val="0"/>
      </w:pPr>
    </w:p>
    <w:p w:rsidR="009733F1" w:rsidRDefault="009733F1" w:rsidP="009733F1">
      <w:pPr>
        <w:spacing w:after="200" w:line="276" w:lineRule="auto"/>
        <w:sectPr w:rsidR="009733F1" w:rsidSect="00A871AA">
          <w:headerReference w:type="default" r:id="rId15"/>
          <w:footerReference w:type="default" r:id="rId16"/>
          <w:pgSz w:w="12240" w:h="15840"/>
          <w:pgMar w:top="1152" w:right="1152" w:bottom="1152"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pPr>
    </w:p>
    <w:p w:rsidR="009733F1" w:rsidRPr="00BC2E6E" w:rsidRDefault="009733F1" w:rsidP="009733F1">
      <w:pPr>
        <w:pStyle w:val="Title"/>
        <w:pBdr>
          <w:bottom w:val="single" w:sz="8" w:space="0" w:color="4F81BD"/>
        </w:pBdr>
        <w:spacing w:after="0"/>
        <w:rPr>
          <w:color w:val="263685"/>
        </w:rPr>
      </w:pPr>
      <w:r>
        <w:rPr>
          <w:color w:val="263685"/>
        </w:rPr>
        <w:lastRenderedPageBreak/>
        <w:t xml:space="preserve">GRAIN STORAGE </w:t>
      </w:r>
      <w:r w:rsidRPr="00BC2E6E">
        <w:rPr>
          <w:color w:val="263685"/>
        </w:rPr>
        <w:t xml:space="preserve">– </w:t>
      </w:r>
      <w:r>
        <w:rPr>
          <w:i/>
          <w:color w:val="263685"/>
        </w:rPr>
        <w:t>Appendix: Alignment Ratings</w:t>
      </w:r>
    </w:p>
    <w:p w:rsidR="009733F1" w:rsidRDefault="009733F1">
      <w:pPr>
        <w:spacing w:after="200" w:line="276" w:lineRule="auto"/>
      </w:pPr>
    </w:p>
    <w:p w:rsidR="009733F1" w:rsidRDefault="009733F1" w:rsidP="009733F1">
      <w:pPr>
        <w:spacing w:after="200" w:line="276" w:lineRule="auto"/>
      </w:pPr>
      <w:r>
        <w:t>The rating system used in the following charts is as follows:</w:t>
      </w:r>
    </w:p>
    <w:p w:rsidR="009733F1" w:rsidRDefault="009733F1" w:rsidP="009733F1">
      <w:pPr>
        <w:spacing w:line="276" w:lineRule="auto"/>
      </w:pPr>
      <w:r>
        <w:rPr>
          <w:b/>
          <w:bCs/>
          <w:sz w:val="28"/>
          <w:szCs w:val="28"/>
        </w:rPr>
        <w:t>3</w:t>
      </w:r>
      <w:r>
        <w:rPr>
          <w:b/>
          <w:bCs/>
        </w:rPr>
        <w:t xml:space="preserve">    EXCELLENT ALIGNMENT:</w:t>
      </w:r>
    </w:p>
    <w:p w:rsidR="009733F1" w:rsidRDefault="009733F1" w:rsidP="009733F1">
      <w:pPr>
        <w:spacing w:line="276" w:lineRule="auto"/>
        <w:rPr>
          <w:sz w:val="18"/>
        </w:rPr>
      </w:pPr>
      <w:r>
        <w:rPr>
          <w:sz w:val="20"/>
        </w:rPr>
        <w:t>The content/performance of the task is clearly consistent with the content/performance of the Common Core State Standard.</w:t>
      </w:r>
    </w:p>
    <w:p w:rsidR="009733F1" w:rsidRDefault="009733F1" w:rsidP="009733F1">
      <w:pPr>
        <w:spacing w:line="276" w:lineRule="auto"/>
        <w:rPr>
          <w:b/>
        </w:rPr>
      </w:pPr>
    </w:p>
    <w:p w:rsidR="009733F1" w:rsidRDefault="009733F1" w:rsidP="009733F1">
      <w:pPr>
        <w:spacing w:line="276" w:lineRule="auto"/>
        <w:rPr>
          <w:b/>
          <w:bCs/>
        </w:rPr>
      </w:pPr>
      <w:r>
        <w:rPr>
          <w:b/>
          <w:sz w:val="28"/>
          <w:szCs w:val="28"/>
        </w:rPr>
        <w:t>2</w:t>
      </w:r>
      <w:r>
        <w:rPr>
          <w:b/>
        </w:rPr>
        <w:t xml:space="preserve"> </w:t>
      </w:r>
      <w:r>
        <w:t xml:space="preserve">   </w:t>
      </w:r>
      <w:r>
        <w:rPr>
          <w:b/>
          <w:bCs/>
        </w:rPr>
        <w:t>GOOD ALIGNMENT:</w:t>
      </w:r>
    </w:p>
    <w:p w:rsidR="009733F1" w:rsidRDefault="009733F1" w:rsidP="009733F1">
      <w:pPr>
        <w:spacing w:line="276" w:lineRule="auto"/>
        <w:rPr>
          <w:sz w:val="18"/>
        </w:rPr>
      </w:pPr>
      <w:r>
        <w:rPr>
          <w:sz w:val="20"/>
        </w:rPr>
        <w:t>The task is consistent with important elements of the content/performance of the CCSS statement, but part of the CCSS is not addressed.</w:t>
      </w:r>
    </w:p>
    <w:p w:rsidR="009733F1" w:rsidRDefault="009733F1" w:rsidP="009733F1">
      <w:pPr>
        <w:spacing w:line="276" w:lineRule="auto"/>
        <w:rPr>
          <w:sz w:val="20"/>
        </w:rPr>
      </w:pPr>
    </w:p>
    <w:p w:rsidR="009733F1" w:rsidRDefault="009733F1" w:rsidP="009733F1">
      <w:pPr>
        <w:pStyle w:val="ColorfulList-Accent11"/>
        <w:numPr>
          <w:ilvl w:val="0"/>
          <w:numId w:val="36"/>
        </w:numPr>
        <w:spacing w:line="276" w:lineRule="auto"/>
        <w:rPr>
          <w:sz w:val="20"/>
        </w:rPr>
      </w:pPr>
      <w:r>
        <w:rPr>
          <w:b/>
          <w:bCs/>
        </w:rPr>
        <w:t>WEAK ALIGNMENT:</w:t>
      </w:r>
    </w:p>
    <w:p w:rsidR="009733F1" w:rsidRDefault="009733F1" w:rsidP="009733F1">
      <w:pPr>
        <w:spacing w:line="276" w:lineRule="auto"/>
        <w:rPr>
          <w:sz w:val="20"/>
        </w:rPr>
      </w:pPr>
      <w:r>
        <w:rPr>
          <w:sz w:val="20"/>
        </w:rPr>
        <w:t xml:space="preserve">There is a partial alignment between the task and the </w:t>
      </w:r>
      <w:proofErr w:type="gramStart"/>
      <w:r>
        <w:rPr>
          <w:sz w:val="20"/>
        </w:rPr>
        <w:t>CCSS,</w:t>
      </w:r>
      <w:proofErr w:type="gramEnd"/>
      <w:r>
        <w:rPr>
          <w:sz w:val="20"/>
        </w:rPr>
        <w:t xml:space="preserve"> however important elements of the CCSS are not addressed in the task.</w:t>
      </w:r>
    </w:p>
    <w:p w:rsidR="009733F1" w:rsidRDefault="009733F1" w:rsidP="009733F1">
      <w:pPr>
        <w:spacing w:line="276" w:lineRule="auto"/>
        <w:rPr>
          <w:b/>
          <w:sz w:val="20"/>
        </w:rPr>
      </w:pPr>
    </w:p>
    <w:p w:rsidR="009733F1" w:rsidRDefault="009733F1" w:rsidP="009733F1">
      <w:pPr>
        <w:spacing w:line="276" w:lineRule="auto"/>
        <w:rPr>
          <w:b/>
          <w:sz w:val="28"/>
          <w:szCs w:val="28"/>
        </w:rPr>
      </w:pPr>
      <w:r>
        <w:rPr>
          <w:b/>
          <w:sz w:val="28"/>
          <w:szCs w:val="28"/>
        </w:rPr>
        <w:t>N/A:</w:t>
      </w:r>
    </w:p>
    <w:p w:rsidR="009733F1" w:rsidRDefault="009733F1" w:rsidP="009733F1">
      <w:pPr>
        <w:spacing w:line="276" w:lineRule="auto"/>
        <w:rPr>
          <w:sz w:val="20"/>
        </w:rPr>
      </w:pPr>
      <w:r>
        <w:t>For Mathematical Practices a content rating does not apply.</w:t>
      </w:r>
    </w:p>
    <w:p w:rsidR="009733F1" w:rsidRPr="00AF4934" w:rsidRDefault="009733F1" w:rsidP="009733F1">
      <w:pPr>
        <w:pStyle w:val="Heading2"/>
        <w:spacing w:before="0"/>
        <w:rPr>
          <w:rFonts w:ascii="Calibri" w:hAnsi="Calibri"/>
          <w:b w:val="0"/>
          <w:color w:val="auto"/>
          <w:sz w:val="22"/>
        </w:rPr>
      </w:pPr>
    </w:p>
    <w:p w:rsidR="009733F1" w:rsidRPr="00AF4934" w:rsidRDefault="009733F1" w:rsidP="009733F1">
      <w:pPr>
        <w:pStyle w:val="Heading2"/>
        <w:spacing w:before="0"/>
        <w:rPr>
          <w:rFonts w:ascii="Calibri" w:hAnsi="Calibri" w:cs="Calibri"/>
          <w:color w:val="auto"/>
        </w:rPr>
      </w:pPr>
      <w:r w:rsidRPr="00AF4934">
        <w:rPr>
          <w:rFonts w:ascii="Calibri" w:hAnsi="Calibri" w:cs="Calibri"/>
          <w:b w:val="0"/>
          <w:color w:val="auto"/>
          <w:sz w:val="22"/>
        </w:rPr>
        <w:t>In the charts</w:t>
      </w:r>
      <w:r w:rsidRPr="00AF4934">
        <w:rPr>
          <w:rFonts w:ascii="Calibri" w:hAnsi="Calibri" w:cs="Calibri"/>
          <w:color w:val="auto"/>
        </w:rPr>
        <w:t xml:space="preserve"> C = Content Rating </w:t>
      </w:r>
      <w:r w:rsidRPr="00AF4934">
        <w:rPr>
          <w:rFonts w:ascii="Calibri" w:hAnsi="Calibri" w:cs="Calibri"/>
          <w:b w:val="0"/>
          <w:color w:val="auto"/>
          <w:sz w:val="22"/>
        </w:rPr>
        <w:t>and</w:t>
      </w:r>
      <w:r w:rsidRPr="00AF4934">
        <w:rPr>
          <w:rFonts w:ascii="Calibri" w:hAnsi="Calibri" w:cs="Calibri"/>
          <w:color w:val="auto"/>
        </w:rPr>
        <w:t xml:space="preserve"> P = Performance Rating</w:t>
      </w:r>
    </w:p>
    <w:p w:rsidR="009733F1" w:rsidRDefault="009733F1" w:rsidP="009733F1"/>
    <w:p w:rsidR="009733F1" w:rsidRDefault="009733F1" w:rsidP="009733F1"/>
    <w:p w:rsidR="009733F1" w:rsidRDefault="009733F1" w:rsidP="009733F1">
      <w:pPr>
        <w:spacing w:line="276" w:lineRule="auto"/>
        <w:rPr>
          <w:highlight w:val="yellow"/>
        </w:rPr>
      </w:pPr>
    </w:p>
    <w:p w:rsidR="009733F1" w:rsidRPr="00AF4934" w:rsidRDefault="00BA4D6C" w:rsidP="009733F1">
      <w:pPr>
        <w:spacing w:after="200" w:line="276" w:lineRule="auto"/>
        <w:rPr>
          <w:rFonts w:ascii="Cambria" w:eastAsia="Times New Roman" w:hAnsi="Cambria"/>
          <w:b/>
          <w:bCs/>
          <w:color w:val="263685"/>
          <w:szCs w:val="26"/>
        </w:rPr>
      </w:pPr>
      <w:r>
        <w:rPr>
          <w:noProof/>
        </w:rPr>
        <mc:AlternateContent>
          <mc:Choice Requires="wps">
            <w:drawing>
              <wp:anchor distT="0" distB="0" distL="114300" distR="114300" simplePos="0" relativeHeight="251658752" behindDoc="0" locked="0" layoutInCell="1" allowOverlap="1">
                <wp:simplePos x="0" y="0"/>
                <wp:positionH relativeFrom="margin">
                  <wp:posOffset>-384810</wp:posOffset>
                </wp:positionH>
                <wp:positionV relativeFrom="margin">
                  <wp:posOffset>5282565</wp:posOffset>
                </wp:positionV>
                <wp:extent cx="2933700" cy="1203960"/>
                <wp:effectExtent l="0" t="0" r="19050" b="15240"/>
                <wp:wrapTight wrapText="bothSides">
                  <wp:wrapPolygon edited="0">
                    <wp:start x="0" y="0"/>
                    <wp:lineTo x="0" y="21532"/>
                    <wp:lineTo x="21600" y="21532"/>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03960"/>
                        </a:xfrm>
                        <a:prstGeom prst="rect">
                          <a:avLst/>
                        </a:prstGeom>
                        <a:solidFill>
                          <a:srgbClr val="FFFFFF"/>
                        </a:solidFill>
                        <a:ln w="9525">
                          <a:solidFill>
                            <a:srgbClr val="000000"/>
                          </a:solidFill>
                          <a:miter lim="800000"/>
                          <a:headEnd/>
                          <a:tailEnd/>
                        </a:ln>
                      </wps:spPr>
                      <wps:txbx>
                        <w:txbxContent>
                          <w:p w:rsidR="00545F45" w:rsidRPr="00AF4934" w:rsidRDefault="00545F45" w:rsidP="009733F1">
                            <w:pPr>
                              <w:jc w:val="center"/>
                              <w:rPr>
                                <w:rFonts w:cs="Calibri"/>
                                <w:b/>
                                <w:color w:val="0091B2"/>
                              </w:rPr>
                            </w:pPr>
                            <w:r w:rsidRPr="00AF4934">
                              <w:rPr>
                                <w:rFonts w:cs="Calibri"/>
                                <w:b/>
                                <w:color w:val="0091B2"/>
                              </w:rPr>
                              <w:t>COLOR KEY</w:t>
                            </w:r>
                          </w:p>
                          <w:p w:rsidR="00545F45" w:rsidRDefault="00545F45" w:rsidP="009733F1">
                            <w:pPr>
                              <w:pStyle w:val="ColorfulList-Accent11"/>
                              <w:numPr>
                                <w:ilvl w:val="0"/>
                                <w:numId w:val="37"/>
                              </w:numPr>
                            </w:pPr>
                            <w:r w:rsidRPr="00AF4934">
                              <w:rPr>
                                <w:rFonts w:cs="Calibri"/>
                                <w:b/>
                              </w:rPr>
                              <w:t xml:space="preserve">Black </w:t>
                            </w:r>
                            <w:r w:rsidRPr="00AF4934">
                              <w:rPr>
                                <w:rFonts w:cs="Calibri"/>
                              </w:rPr>
                              <w:t xml:space="preserve">= Part of CCSS/K&amp;S Statement aligned to task </w:t>
                            </w:r>
                          </w:p>
                          <w:p w:rsidR="00545F45" w:rsidRPr="00AF4934" w:rsidRDefault="00545F45" w:rsidP="009733F1">
                            <w:pPr>
                              <w:pStyle w:val="ColorfulList-Accent11"/>
                              <w:numPr>
                                <w:ilvl w:val="0"/>
                                <w:numId w:val="37"/>
                              </w:numPr>
                              <w:rPr>
                                <w:color w:val="A6A6A6"/>
                              </w:rPr>
                            </w:pPr>
                            <w:r w:rsidRPr="00AF4934">
                              <w:rPr>
                                <w:rFonts w:cs="Calibri"/>
                                <w:b/>
                                <w:color w:val="A6A6A6"/>
                              </w:rPr>
                              <w:t xml:space="preserve">Gray  </w:t>
                            </w:r>
                            <w:r w:rsidRPr="00AF4934">
                              <w:rPr>
                                <w:rFonts w:cs="Calibri"/>
                                <w:color w:val="A6A6A6"/>
                              </w:rPr>
                              <w:t xml:space="preserve">= Part of CCSS/K&amp;S Statement </w:t>
                            </w:r>
                            <w:r w:rsidRPr="00AF4934">
                              <w:rPr>
                                <w:rFonts w:cs="Calibri"/>
                                <w:b/>
                                <w:i/>
                                <w:color w:val="A6A6A6"/>
                                <w:u w:val="single"/>
                              </w:rPr>
                              <w:t>not</w:t>
                            </w:r>
                            <w:r w:rsidRPr="00AF4934">
                              <w:rPr>
                                <w:rFonts w:cs="Calibri"/>
                                <w:color w:val="A6A6A6"/>
                              </w:rPr>
                              <w:t xml:space="preserve"> aligned to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55" type="#_x0000_t202" style="position:absolute;margin-left:-30.3pt;margin-top:415.95pt;width:231pt;height:94.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63JwIAAE8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">
                <v:textbox>
                  <w:txbxContent>
                    <w:p w:rsidR="0098353D" w:rsidRPr="00AF4934" w:rsidRDefault="0098353D" w:rsidP="009733F1">
                      <w:pPr>
                        <w:jc w:val="center"/>
                        <w:rPr>
                          <w:rFonts w:cs="Calibri"/>
                          <w:b/>
                          <w:color w:val="0091B2"/>
                        </w:rPr>
                      </w:pPr>
                      <w:r w:rsidRPr="00AF4934">
                        <w:rPr>
                          <w:rFonts w:cs="Calibri"/>
                          <w:b/>
                          <w:color w:val="0091B2"/>
                        </w:rPr>
                        <w:t>COLOR KEY</w:t>
                      </w:r>
                    </w:p>
                    <w:p w:rsidR="0098353D" w:rsidRDefault="0098353D" w:rsidP="009733F1">
                      <w:pPr>
                        <w:pStyle w:val="ColorfulList-Accent11"/>
                        <w:numPr>
                          <w:ilvl w:val="0"/>
                          <w:numId w:val="37"/>
                        </w:numPr>
                      </w:pPr>
                      <w:r w:rsidRPr="00AF4934">
                        <w:rPr>
                          <w:rFonts w:cs="Calibri"/>
                          <w:b/>
                        </w:rPr>
                        <w:t xml:space="preserve">Black </w:t>
                      </w:r>
                      <w:r w:rsidRPr="00AF4934">
                        <w:rPr>
                          <w:rFonts w:cs="Calibri"/>
                        </w:rPr>
                        <w:t xml:space="preserve">= Part of CCSS/K&amp;S Statement aligned to task </w:t>
                      </w:r>
                    </w:p>
                    <w:p w:rsidR="0098353D" w:rsidRPr="00AF4934" w:rsidRDefault="0098353D" w:rsidP="009733F1">
                      <w:pPr>
                        <w:pStyle w:val="ColorfulList-Accent11"/>
                        <w:numPr>
                          <w:ilvl w:val="0"/>
                          <w:numId w:val="37"/>
                        </w:numPr>
                        <w:rPr>
                          <w:color w:val="A6A6A6"/>
                        </w:rPr>
                      </w:pPr>
                      <w:r w:rsidRPr="00AF4934">
                        <w:rPr>
                          <w:rFonts w:cs="Calibri"/>
                          <w:b/>
                          <w:color w:val="A6A6A6"/>
                        </w:rPr>
                        <w:t xml:space="preserve">Gray  </w:t>
                      </w:r>
                      <w:r w:rsidRPr="00AF4934">
                        <w:rPr>
                          <w:rFonts w:cs="Calibri"/>
                          <w:color w:val="A6A6A6"/>
                        </w:rPr>
                        <w:t xml:space="preserve">= Part of CCSS/K&amp;S Statement </w:t>
                      </w:r>
                      <w:r w:rsidRPr="00AF4934">
                        <w:rPr>
                          <w:rFonts w:cs="Calibri"/>
                          <w:b/>
                          <w:i/>
                          <w:color w:val="A6A6A6"/>
                          <w:u w:val="single"/>
                        </w:rPr>
                        <w:t>not</w:t>
                      </w:r>
                      <w:r w:rsidRPr="00AF4934">
                        <w:rPr>
                          <w:rFonts w:cs="Calibri"/>
                          <w:color w:val="A6A6A6"/>
                        </w:rPr>
                        <w:t xml:space="preserve"> aligned to task</w:t>
                      </w:r>
                    </w:p>
                  </w:txbxContent>
                </v:textbox>
                <w10:wrap type="tight" anchorx="margin" anchory="margin"/>
              </v:shape>
            </w:pict>
          </mc:Fallback>
        </mc:AlternateContent>
      </w:r>
      <w:r w:rsidR="009733F1">
        <w:rPr>
          <w:color w:val="263685"/>
        </w:rPr>
        <w:br w:type="page"/>
      </w:r>
    </w:p>
    <w:p w:rsidR="009733F1" w:rsidRPr="00AF4934" w:rsidRDefault="009733F1" w:rsidP="009733F1">
      <w:pPr>
        <w:pStyle w:val="Heading2"/>
        <w:spacing w:before="0"/>
        <w:rPr>
          <w:rFonts w:ascii="Calibri" w:hAnsi="Calibri" w:cs="Calibri"/>
          <w:color w:val="5F497A"/>
        </w:rPr>
      </w:pPr>
      <w:r w:rsidRPr="00AF4934">
        <w:rPr>
          <w:rFonts w:ascii="Calibri" w:hAnsi="Calibri" w:cs="Calibri"/>
          <w:color w:val="5F497A"/>
        </w:rPr>
        <w:lastRenderedPageBreak/>
        <w:t>Task-to-Mathematical Practice Alignment Recording Sheet</w:t>
      </w:r>
    </w:p>
    <w:tbl>
      <w:tblPr>
        <w:tblW w:w="1360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008"/>
        <w:gridCol w:w="3420"/>
        <w:gridCol w:w="810"/>
        <w:gridCol w:w="810"/>
        <w:gridCol w:w="5130"/>
        <w:gridCol w:w="2430"/>
      </w:tblGrid>
      <w:tr w:rsidR="009733F1" w:rsidRPr="00AF4934">
        <w:trPr>
          <w:trHeight w:val="466"/>
        </w:trPr>
        <w:tc>
          <w:tcPr>
            <w:tcW w:w="1008" w:type="dxa"/>
            <w:tcBorders>
              <w:top w:val="single" w:sz="8" w:space="0" w:color="8064A2"/>
              <w:left w:val="single" w:sz="8" w:space="0" w:color="8064A2"/>
              <w:bottom w:val="single" w:sz="8" w:space="0" w:color="8064A2"/>
              <w:right w:val="nil"/>
            </w:tcBorders>
            <w:shd w:val="clear" w:color="auto" w:fill="5F497A"/>
            <w:vAlign w:val="center"/>
          </w:tcPr>
          <w:p w:rsidR="009733F1" w:rsidRPr="00AF4934" w:rsidRDefault="009733F1" w:rsidP="009733F1">
            <w:pPr>
              <w:jc w:val="center"/>
              <w:rPr>
                <w:rFonts w:eastAsia="Times New Roman" w:cs="Calibri"/>
                <w:color w:val="FFFFFF"/>
              </w:rPr>
            </w:pPr>
            <w:r w:rsidRPr="00AF4934">
              <w:rPr>
                <w:rFonts w:eastAsia="Times New Roman" w:cs="Calibri"/>
                <w:b/>
                <w:bCs/>
                <w:color w:val="FFFFFF"/>
              </w:rPr>
              <w:t>Task Name</w:t>
            </w:r>
          </w:p>
        </w:tc>
        <w:tc>
          <w:tcPr>
            <w:tcW w:w="3420" w:type="dxa"/>
            <w:tcBorders>
              <w:top w:val="single" w:sz="8" w:space="0" w:color="8064A2"/>
              <w:bottom w:val="single" w:sz="8" w:space="0" w:color="8064A2"/>
            </w:tcBorders>
            <w:shd w:val="clear" w:color="auto" w:fill="5F497A"/>
            <w:vAlign w:val="center"/>
          </w:tcPr>
          <w:p w:rsidR="009733F1" w:rsidRPr="00AF4934" w:rsidRDefault="009733F1" w:rsidP="009733F1">
            <w:pPr>
              <w:jc w:val="center"/>
              <w:rPr>
                <w:rFonts w:eastAsia="Times New Roman" w:cs="Calibri"/>
                <w:color w:val="FFFFFF"/>
              </w:rPr>
            </w:pPr>
            <w:r w:rsidRPr="00AF4934">
              <w:rPr>
                <w:rFonts w:eastAsia="Times New Roman" w:cs="Calibri"/>
                <w:b/>
                <w:bCs/>
                <w:color w:val="FFFFFF"/>
              </w:rPr>
              <w:t>Aligned CCSS</w:t>
            </w:r>
          </w:p>
          <w:p w:rsidR="009733F1" w:rsidRPr="00AF4934" w:rsidRDefault="009733F1" w:rsidP="009733F1">
            <w:pPr>
              <w:jc w:val="center"/>
              <w:rPr>
                <w:rFonts w:eastAsia="Times New Roman" w:cs="Calibri"/>
                <w:color w:val="FFFFFF"/>
              </w:rPr>
            </w:pPr>
            <w:r w:rsidRPr="00AF4934">
              <w:rPr>
                <w:rFonts w:eastAsia="Times New Roman" w:cs="Calibri"/>
                <w:b/>
                <w:bCs/>
                <w:color w:val="FFFFFF"/>
              </w:rPr>
              <w:t>Mathematical Practice Standards</w:t>
            </w:r>
          </w:p>
        </w:tc>
        <w:tc>
          <w:tcPr>
            <w:tcW w:w="810" w:type="dxa"/>
            <w:tcBorders>
              <w:top w:val="single" w:sz="8" w:space="0" w:color="8064A2"/>
              <w:bottom w:val="single" w:sz="8" w:space="0" w:color="8064A2"/>
            </w:tcBorders>
            <w:shd w:val="clear" w:color="auto" w:fill="5F497A"/>
            <w:vAlign w:val="center"/>
          </w:tcPr>
          <w:p w:rsidR="009733F1" w:rsidRPr="00AF4934" w:rsidRDefault="009733F1" w:rsidP="009733F1">
            <w:pPr>
              <w:jc w:val="center"/>
              <w:rPr>
                <w:rFonts w:eastAsia="Times New Roman" w:cs="Calibri"/>
                <w:color w:val="FFFFFF"/>
                <w:sz w:val="32"/>
              </w:rPr>
            </w:pPr>
            <w:r w:rsidRPr="00AF4934">
              <w:rPr>
                <w:rFonts w:eastAsia="Times New Roman" w:cs="Calibri"/>
                <w:b/>
                <w:bCs/>
                <w:color w:val="FFFFFF"/>
                <w:sz w:val="32"/>
              </w:rPr>
              <w:t>C</w:t>
            </w:r>
          </w:p>
        </w:tc>
        <w:tc>
          <w:tcPr>
            <w:tcW w:w="810" w:type="dxa"/>
            <w:tcBorders>
              <w:top w:val="single" w:sz="8" w:space="0" w:color="8064A2"/>
              <w:bottom w:val="single" w:sz="8" w:space="0" w:color="8064A2"/>
            </w:tcBorders>
            <w:shd w:val="clear" w:color="auto" w:fill="5F497A"/>
            <w:vAlign w:val="center"/>
          </w:tcPr>
          <w:p w:rsidR="009733F1" w:rsidRPr="00AF4934" w:rsidRDefault="009733F1" w:rsidP="009733F1">
            <w:pPr>
              <w:jc w:val="center"/>
              <w:rPr>
                <w:rFonts w:eastAsia="Times New Roman" w:cs="Calibri"/>
                <w:color w:val="FFFFFF"/>
                <w:sz w:val="32"/>
              </w:rPr>
            </w:pPr>
            <w:r w:rsidRPr="00AF4934">
              <w:rPr>
                <w:rFonts w:eastAsia="Times New Roman" w:cs="Calibri"/>
                <w:b/>
                <w:bCs/>
                <w:color w:val="FFFFFF"/>
                <w:sz w:val="32"/>
              </w:rPr>
              <w:t>P</w:t>
            </w:r>
          </w:p>
        </w:tc>
        <w:tc>
          <w:tcPr>
            <w:tcW w:w="5130" w:type="dxa"/>
            <w:tcBorders>
              <w:top w:val="single" w:sz="8" w:space="0" w:color="8064A2"/>
              <w:bottom w:val="single" w:sz="8" w:space="0" w:color="8064A2"/>
            </w:tcBorders>
            <w:shd w:val="clear" w:color="auto" w:fill="5F497A"/>
            <w:vAlign w:val="center"/>
          </w:tcPr>
          <w:p w:rsidR="009733F1" w:rsidRPr="00AF4934" w:rsidRDefault="009733F1" w:rsidP="009733F1">
            <w:pPr>
              <w:jc w:val="center"/>
              <w:rPr>
                <w:rFonts w:eastAsia="Times New Roman" w:cs="Calibri"/>
                <w:color w:val="FFFFFF"/>
              </w:rPr>
            </w:pPr>
            <w:r w:rsidRPr="00AF4934">
              <w:rPr>
                <w:rFonts w:eastAsia="Times New Roman" w:cs="Calibri"/>
                <w:b/>
                <w:bCs/>
                <w:color w:val="FFFFFF"/>
              </w:rPr>
              <w:t>Alignment Comments</w:t>
            </w:r>
          </w:p>
          <w:p w:rsidR="009733F1" w:rsidRPr="00AF4934" w:rsidRDefault="009733F1" w:rsidP="009733F1">
            <w:pPr>
              <w:jc w:val="center"/>
              <w:rPr>
                <w:rFonts w:eastAsia="Times New Roman" w:cs="Calibri"/>
                <w:color w:val="FFFFFF"/>
                <w:sz w:val="16"/>
              </w:rPr>
            </w:pPr>
            <w:r w:rsidRPr="00AF4934">
              <w:rPr>
                <w:rFonts w:eastAsia="Times New Roman" w:cs="Calibri"/>
                <w:b/>
                <w:bCs/>
                <w:color w:val="FFFFFF"/>
                <w:sz w:val="16"/>
              </w:rPr>
              <w:t xml:space="preserve">(Standards selection, partial alignments, reasons for rating, </w:t>
            </w:r>
            <w:proofErr w:type="spellStart"/>
            <w:r w:rsidRPr="00AF4934">
              <w:rPr>
                <w:rFonts w:eastAsia="Times New Roman" w:cs="Calibri"/>
                <w:b/>
                <w:bCs/>
                <w:color w:val="FFFFFF"/>
                <w:sz w:val="16"/>
              </w:rPr>
              <w:t>etc</w:t>
            </w:r>
            <w:proofErr w:type="spellEnd"/>
            <w:r w:rsidRPr="00AF4934">
              <w:rPr>
                <w:rFonts w:eastAsia="Times New Roman" w:cs="Calibri"/>
                <w:b/>
                <w:bCs/>
                <w:color w:val="FFFFFF"/>
                <w:sz w:val="16"/>
              </w:rPr>
              <w:t>)</w:t>
            </w:r>
          </w:p>
        </w:tc>
        <w:tc>
          <w:tcPr>
            <w:tcW w:w="2430" w:type="dxa"/>
            <w:tcBorders>
              <w:top w:val="single" w:sz="8" w:space="0" w:color="8064A2"/>
              <w:bottom w:val="single" w:sz="8" w:space="0" w:color="8064A2"/>
              <w:right w:val="single" w:sz="8" w:space="0" w:color="8064A2"/>
            </w:tcBorders>
            <w:shd w:val="clear" w:color="auto" w:fill="5F497A"/>
            <w:vAlign w:val="center"/>
          </w:tcPr>
          <w:p w:rsidR="009733F1" w:rsidRPr="00AF4934" w:rsidRDefault="009733F1" w:rsidP="009733F1">
            <w:pPr>
              <w:jc w:val="center"/>
              <w:rPr>
                <w:rFonts w:eastAsia="Times New Roman" w:cs="Calibri"/>
                <w:color w:val="FFFFFF"/>
              </w:rPr>
            </w:pPr>
            <w:r w:rsidRPr="00AF4934">
              <w:rPr>
                <w:rFonts w:eastAsia="Times New Roman" w:cs="Calibri"/>
                <w:b/>
                <w:bCs/>
                <w:color w:val="FFFFFF"/>
              </w:rPr>
              <w:t>Task Comments</w:t>
            </w:r>
          </w:p>
          <w:p w:rsidR="009733F1" w:rsidRPr="00AF4934" w:rsidRDefault="009733F1" w:rsidP="009733F1">
            <w:pPr>
              <w:jc w:val="center"/>
              <w:rPr>
                <w:rFonts w:eastAsia="Times New Roman" w:cs="Calibri"/>
                <w:color w:val="FFFFFF"/>
                <w:sz w:val="16"/>
              </w:rPr>
            </w:pPr>
            <w:r w:rsidRPr="00AF4934">
              <w:rPr>
                <w:rFonts w:eastAsia="Times New Roman" w:cs="Calibri"/>
                <w:b/>
                <w:bCs/>
                <w:color w:val="FFFFFF"/>
                <w:sz w:val="16"/>
              </w:rPr>
              <w:t xml:space="preserve">(Strengths, weaknesses, possible improvements, effectiveness, </w:t>
            </w:r>
            <w:proofErr w:type="spellStart"/>
            <w:r w:rsidRPr="00AF4934">
              <w:rPr>
                <w:rFonts w:eastAsia="Times New Roman" w:cs="Calibri"/>
                <w:b/>
                <w:bCs/>
                <w:color w:val="FFFFFF"/>
                <w:sz w:val="16"/>
              </w:rPr>
              <w:t>etc</w:t>
            </w:r>
            <w:proofErr w:type="spellEnd"/>
            <w:r w:rsidRPr="00AF4934">
              <w:rPr>
                <w:rFonts w:eastAsia="Times New Roman" w:cs="Calibri"/>
                <w:b/>
                <w:bCs/>
                <w:color w:val="FFFFFF"/>
                <w:sz w:val="16"/>
              </w:rPr>
              <w:t>)</w:t>
            </w:r>
          </w:p>
        </w:tc>
      </w:tr>
      <w:tr w:rsidR="009733F1" w:rsidRPr="00AF4934">
        <w:trPr>
          <w:trHeight w:val="394"/>
        </w:trPr>
        <w:tc>
          <w:tcPr>
            <w:tcW w:w="1008" w:type="dxa"/>
            <w:vMerge w:val="restart"/>
            <w:tcBorders>
              <w:left w:val="single" w:sz="8" w:space="0" w:color="8064A2"/>
              <w:bottom w:val="single" w:sz="8" w:space="0" w:color="8064A2"/>
              <w:right w:val="nil"/>
            </w:tcBorders>
            <w:shd w:val="clear" w:color="auto" w:fill="E5DFEC"/>
            <w:textDirection w:val="btLr"/>
            <w:vAlign w:val="center"/>
          </w:tcPr>
          <w:p w:rsidR="009733F1" w:rsidRPr="00AF4934" w:rsidRDefault="009733F1" w:rsidP="009733F1">
            <w:pPr>
              <w:ind w:left="113" w:right="113"/>
              <w:jc w:val="center"/>
              <w:rPr>
                <w:rFonts w:eastAsia="Times New Roman" w:cs="Calibri"/>
                <w:b/>
                <w:color w:val="000000"/>
                <w:sz w:val="28"/>
              </w:rPr>
            </w:pPr>
            <w:r w:rsidRPr="00AF4934">
              <w:rPr>
                <w:rFonts w:eastAsia="Times New Roman"/>
                <w:b/>
                <w:bCs/>
                <w:color w:val="263685"/>
                <w:sz w:val="28"/>
              </w:rPr>
              <w:t>GRAIN STORAGE</w:t>
            </w:r>
          </w:p>
        </w:tc>
        <w:tc>
          <w:tcPr>
            <w:tcW w:w="342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733F1">
            <w:pPr>
              <w:rPr>
                <w:rFonts w:eastAsia="Times New Roman" w:cs="Calibri"/>
                <w:b/>
                <w:color w:val="000000"/>
                <w:sz w:val="21"/>
                <w:szCs w:val="21"/>
              </w:rPr>
            </w:pPr>
            <w:r w:rsidRPr="00AF4934">
              <w:rPr>
                <w:rFonts w:eastAsia="Times New Roman" w:cs="Calibri"/>
                <w:b/>
                <w:color w:val="000000"/>
                <w:sz w:val="21"/>
                <w:szCs w:val="21"/>
              </w:rPr>
              <w:t xml:space="preserve">MP.1 </w:t>
            </w:r>
            <w:r w:rsidRPr="00AF4934">
              <w:rPr>
                <w:rFonts w:eastAsia="Times New Roman" w:cs="Calibri"/>
                <w:color w:val="000000"/>
                <w:sz w:val="21"/>
                <w:szCs w:val="21"/>
              </w:rPr>
              <w:t>Make sense of problems and persevere in solving them</w:t>
            </w:r>
            <w:r w:rsidR="008A0843">
              <w:rPr>
                <w:rFonts w:eastAsia="Times New Roman" w:cs="Calibri"/>
                <w:color w:val="000000"/>
                <w:sz w:val="21"/>
                <w:szCs w:val="21"/>
              </w:rPr>
              <w:t>.</w:t>
            </w:r>
          </w:p>
        </w:tc>
        <w:tc>
          <w:tcPr>
            <w:tcW w:w="81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733F1">
            <w:pPr>
              <w:jc w:val="center"/>
              <w:rPr>
                <w:rFonts w:cs="Calibri"/>
                <w:b/>
                <w:color w:val="000000"/>
                <w:sz w:val="28"/>
                <w:szCs w:val="21"/>
              </w:rPr>
            </w:pPr>
            <w:r w:rsidRPr="00AF4934">
              <w:rPr>
                <w:rFonts w:eastAsia="Times New Roman" w:cs="Calibri"/>
                <w:b/>
                <w:color w:val="000000"/>
                <w:sz w:val="28"/>
                <w:szCs w:val="21"/>
              </w:rPr>
              <w:t>N/A</w:t>
            </w:r>
          </w:p>
        </w:tc>
        <w:tc>
          <w:tcPr>
            <w:tcW w:w="81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733F1">
            <w:pPr>
              <w:jc w:val="center"/>
              <w:rPr>
                <w:rFonts w:cs="Calibri"/>
                <w:b/>
                <w:color w:val="000000"/>
                <w:sz w:val="28"/>
                <w:szCs w:val="21"/>
              </w:rPr>
            </w:pPr>
            <w:r w:rsidRPr="00AF4934">
              <w:rPr>
                <w:rFonts w:cs="Calibri"/>
                <w:b/>
                <w:color w:val="000000"/>
                <w:sz w:val="28"/>
                <w:szCs w:val="21"/>
              </w:rPr>
              <w:t>3</w:t>
            </w:r>
          </w:p>
        </w:tc>
        <w:tc>
          <w:tcPr>
            <w:tcW w:w="513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13E22">
            <w:pPr>
              <w:spacing w:after="120"/>
              <w:rPr>
                <w:rFonts w:cs="Calibri"/>
                <w:color w:val="000000"/>
                <w:sz w:val="21"/>
                <w:szCs w:val="21"/>
              </w:rPr>
            </w:pPr>
            <w:r w:rsidRPr="00AF4934">
              <w:rPr>
                <w:rFonts w:cs="Calibri"/>
                <w:color w:val="000000"/>
                <w:sz w:val="21"/>
                <w:szCs w:val="21"/>
              </w:rPr>
              <w:t>This task requires that students analyze givens, constraints, relationships, and goals.  They must make conjectures about the form and meaning of the solution and plan a solution pathway.  They must make sure their answers make sense in the context of the problem.</w:t>
            </w:r>
          </w:p>
        </w:tc>
        <w:tc>
          <w:tcPr>
            <w:tcW w:w="2430" w:type="dxa"/>
            <w:vMerge w:val="restart"/>
            <w:tcBorders>
              <w:left w:val="single" w:sz="6" w:space="0" w:color="8064A2"/>
              <w:right w:val="single" w:sz="8" w:space="0" w:color="8064A2"/>
            </w:tcBorders>
            <w:shd w:val="clear" w:color="auto" w:fill="E5DFEC"/>
            <w:vAlign w:val="center"/>
          </w:tcPr>
          <w:p w:rsidR="009733F1" w:rsidRPr="00AF4934" w:rsidRDefault="00023B2E" w:rsidP="00023B2E">
            <w:pPr>
              <w:rPr>
                <w:rFonts w:eastAsia="Times New Roman" w:cs="Calibri"/>
                <w:color w:val="000000"/>
                <w:sz w:val="21"/>
                <w:szCs w:val="21"/>
              </w:rPr>
            </w:pPr>
            <w:r w:rsidRPr="00412101">
              <w:rPr>
                <w:rFonts w:asciiTheme="minorHAnsi" w:hAnsiTheme="minorHAnsi"/>
                <w:sz w:val="21"/>
                <w:szCs w:val="21"/>
              </w:rPr>
              <w:t xml:space="preserve">This is a multi-stage problem with real life applications and considerations. </w:t>
            </w:r>
            <w:r w:rsidRPr="00AF4934">
              <w:rPr>
                <w:rFonts w:cs="Calibri"/>
                <w:color w:val="000000"/>
                <w:sz w:val="21"/>
                <w:szCs w:val="21"/>
              </w:rPr>
              <w:t xml:space="preserve">This task asks students to apply the mathematics they know to solve a workplace problem. </w:t>
            </w:r>
            <w:r>
              <w:rPr>
                <w:rFonts w:cs="Calibri"/>
                <w:color w:val="000000"/>
                <w:sz w:val="21"/>
                <w:szCs w:val="21"/>
              </w:rPr>
              <w:t xml:space="preserve"> </w:t>
            </w:r>
            <w:r w:rsidRPr="00412101">
              <w:rPr>
                <w:rFonts w:asciiTheme="minorHAnsi" w:hAnsiTheme="minorHAnsi"/>
                <w:sz w:val="21"/>
                <w:szCs w:val="21"/>
              </w:rPr>
              <w:t>Students must identify measurements and quantities and use perform quantitative calculations</w:t>
            </w:r>
            <w:r w:rsidRPr="00412101">
              <w:rPr>
                <w:sz w:val="21"/>
                <w:szCs w:val="21"/>
              </w:rPr>
              <w:t>.</w:t>
            </w:r>
            <w:r w:rsidRPr="00AF4934">
              <w:rPr>
                <w:rFonts w:cs="Calibri"/>
                <w:color w:val="000000"/>
                <w:sz w:val="21"/>
                <w:szCs w:val="21"/>
              </w:rPr>
              <w:t xml:space="preserve"> </w:t>
            </w:r>
          </w:p>
        </w:tc>
      </w:tr>
      <w:tr w:rsidR="009733F1" w:rsidRPr="00AF4934">
        <w:trPr>
          <w:trHeight w:val="198"/>
        </w:trPr>
        <w:tc>
          <w:tcPr>
            <w:tcW w:w="1008" w:type="dxa"/>
            <w:vMerge/>
            <w:tcBorders>
              <w:left w:val="single" w:sz="8" w:space="0" w:color="8064A2"/>
              <w:bottom w:val="single" w:sz="8" w:space="0" w:color="8064A2"/>
              <w:right w:val="nil"/>
            </w:tcBorders>
            <w:shd w:val="clear" w:color="auto" w:fill="E5DFEC"/>
            <w:vAlign w:val="center"/>
          </w:tcPr>
          <w:p w:rsidR="009733F1" w:rsidRPr="00AF4934" w:rsidRDefault="009733F1" w:rsidP="009733F1">
            <w:pPr>
              <w:rPr>
                <w:rFonts w:eastAsia="Times New Roman" w:cs="Calibri"/>
                <w:bCs/>
                <w:color w:val="000000"/>
              </w:rPr>
            </w:pPr>
          </w:p>
        </w:tc>
        <w:tc>
          <w:tcPr>
            <w:tcW w:w="3420" w:type="dxa"/>
            <w:tcBorders>
              <w:bottom w:val="single" w:sz="8" w:space="0" w:color="8064A2"/>
            </w:tcBorders>
            <w:shd w:val="clear" w:color="auto" w:fill="E5DFEC"/>
            <w:vAlign w:val="center"/>
          </w:tcPr>
          <w:p w:rsidR="009733F1" w:rsidRPr="00AF4934" w:rsidRDefault="009733F1" w:rsidP="009733F1">
            <w:pPr>
              <w:rPr>
                <w:rFonts w:eastAsia="Times New Roman" w:cs="Calibri"/>
                <w:b/>
                <w:color w:val="000000"/>
                <w:sz w:val="21"/>
                <w:szCs w:val="21"/>
              </w:rPr>
            </w:pPr>
            <w:r w:rsidRPr="00AF4934">
              <w:rPr>
                <w:rFonts w:eastAsia="Times New Roman" w:cs="Calibri"/>
                <w:b/>
                <w:color w:val="000000"/>
                <w:sz w:val="21"/>
                <w:szCs w:val="21"/>
              </w:rPr>
              <w:t xml:space="preserve">MP.2 </w:t>
            </w:r>
            <w:r w:rsidRPr="00AF4934">
              <w:rPr>
                <w:rFonts w:eastAsia="Times New Roman" w:cs="Calibri"/>
                <w:color w:val="000000"/>
                <w:sz w:val="21"/>
                <w:szCs w:val="21"/>
              </w:rPr>
              <w:t>Reason abstractly and quantitatively</w:t>
            </w:r>
            <w:r w:rsidR="008A0843">
              <w:rPr>
                <w:rFonts w:eastAsia="Times New Roman" w:cs="Calibri"/>
                <w:color w:val="000000"/>
                <w:sz w:val="21"/>
                <w:szCs w:val="21"/>
              </w:rPr>
              <w:t>.</w:t>
            </w:r>
          </w:p>
        </w:tc>
        <w:tc>
          <w:tcPr>
            <w:tcW w:w="810" w:type="dxa"/>
            <w:tcBorders>
              <w:bottom w:val="single" w:sz="8" w:space="0" w:color="8064A2"/>
            </w:tcBorders>
            <w:shd w:val="clear" w:color="auto" w:fill="E5DFEC"/>
            <w:vAlign w:val="center"/>
          </w:tcPr>
          <w:p w:rsidR="009733F1" w:rsidRPr="00AF4934" w:rsidRDefault="009733F1" w:rsidP="009733F1">
            <w:pPr>
              <w:jc w:val="center"/>
              <w:rPr>
                <w:rFonts w:cs="Calibri"/>
                <w:b/>
                <w:color w:val="000000"/>
                <w:sz w:val="28"/>
                <w:szCs w:val="21"/>
              </w:rPr>
            </w:pPr>
            <w:r w:rsidRPr="00AF4934">
              <w:rPr>
                <w:rFonts w:eastAsia="Times New Roman" w:cs="Calibri"/>
                <w:b/>
                <w:color w:val="000000"/>
                <w:sz w:val="28"/>
                <w:szCs w:val="21"/>
              </w:rPr>
              <w:t>N/A</w:t>
            </w:r>
          </w:p>
        </w:tc>
        <w:tc>
          <w:tcPr>
            <w:tcW w:w="810" w:type="dxa"/>
            <w:tcBorders>
              <w:bottom w:val="single" w:sz="8" w:space="0" w:color="8064A2"/>
            </w:tcBorders>
            <w:shd w:val="clear" w:color="auto" w:fill="E5DFEC"/>
            <w:vAlign w:val="center"/>
          </w:tcPr>
          <w:p w:rsidR="009733F1" w:rsidRPr="00AF4934" w:rsidRDefault="009733F1" w:rsidP="009733F1">
            <w:pPr>
              <w:jc w:val="center"/>
              <w:rPr>
                <w:rFonts w:cs="Calibri"/>
                <w:b/>
                <w:color w:val="000000"/>
                <w:sz w:val="28"/>
                <w:szCs w:val="21"/>
              </w:rPr>
            </w:pPr>
            <w:r w:rsidRPr="00AF4934">
              <w:rPr>
                <w:rFonts w:cs="Calibri"/>
                <w:b/>
                <w:color w:val="000000"/>
                <w:sz w:val="28"/>
                <w:szCs w:val="21"/>
              </w:rPr>
              <w:t>3</w:t>
            </w:r>
          </w:p>
        </w:tc>
        <w:tc>
          <w:tcPr>
            <w:tcW w:w="5130" w:type="dxa"/>
            <w:tcBorders>
              <w:bottom w:val="single" w:sz="8" w:space="0" w:color="8064A2"/>
            </w:tcBorders>
            <w:shd w:val="clear" w:color="auto" w:fill="E5DFEC"/>
            <w:vAlign w:val="center"/>
          </w:tcPr>
          <w:p w:rsidR="009733F1" w:rsidRPr="00AF4934" w:rsidRDefault="009733F1" w:rsidP="00023B2E">
            <w:pPr>
              <w:spacing w:after="120"/>
              <w:rPr>
                <w:rFonts w:cs="Calibri"/>
                <w:color w:val="000000"/>
                <w:sz w:val="21"/>
                <w:szCs w:val="21"/>
              </w:rPr>
            </w:pPr>
            <w:r w:rsidRPr="00AF4934">
              <w:rPr>
                <w:rFonts w:cs="Calibri"/>
                <w:color w:val="000000"/>
                <w:sz w:val="21"/>
                <w:szCs w:val="21"/>
              </w:rPr>
              <w:t>This task requires that students make sense of quantities and their relationships in problem situations.  They must create a coherent representation of the problem at hand, considering units and attending to the meaning of quantities.</w:t>
            </w:r>
          </w:p>
        </w:tc>
        <w:tc>
          <w:tcPr>
            <w:tcW w:w="2430" w:type="dxa"/>
            <w:vMerge/>
            <w:tcBorders>
              <w:right w:val="single" w:sz="8" w:space="0" w:color="8064A2"/>
            </w:tcBorders>
            <w:shd w:val="clear" w:color="auto" w:fill="E5DFEC"/>
          </w:tcPr>
          <w:p w:rsidR="009733F1" w:rsidRPr="00AF4934" w:rsidRDefault="009733F1" w:rsidP="009733F1">
            <w:pPr>
              <w:rPr>
                <w:rFonts w:eastAsia="Times New Roman" w:cs="Calibri"/>
                <w:color w:val="000000"/>
                <w:sz w:val="21"/>
                <w:szCs w:val="21"/>
              </w:rPr>
            </w:pPr>
          </w:p>
        </w:tc>
      </w:tr>
      <w:tr w:rsidR="009733F1" w:rsidRPr="00AF4934">
        <w:trPr>
          <w:trHeight w:val="198"/>
        </w:trPr>
        <w:tc>
          <w:tcPr>
            <w:tcW w:w="1008" w:type="dxa"/>
            <w:vMerge/>
            <w:tcBorders>
              <w:left w:val="single" w:sz="8" w:space="0" w:color="8064A2"/>
              <w:bottom w:val="single" w:sz="8" w:space="0" w:color="8064A2"/>
              <w:right w:val="nil"/>
            </w:tcBorders>
            <w:shd w:val="clear" w:color="auto" w:fill="E5DFEC"/>
            <w:vAlign w:val="center"/>
          </w:tcPr>
          <w:p w:rsidR="009733F1" w:rsidRPr="00AF4934" w:rsidRDefault="009733F1" w:rsidP="009733F1">
            <w:pPr>
              <w:rPr>
                <w:rFonts w:eastAsia="Times New Roman" w:cs="Calibri"/>
                <w:b/>
                <w:bCs/>
                <w:color w:val="000000"/>
              </w:rPr>
            </w:pPr>
          </w:p>
        </w:tc>
        <w:tc>
          <w:tcPr>
            <w:tcW w:w="342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733F1">
            <w:pPr>
              <w:rPr>
                <w:rFonts w:eastAsia="Times New Roman" w:cs="Calibri"/>
                <w:b/>
                <w:color w:val="000000"/>
                <w:sz w:val="21"/>
                <w:szCs w:val="21"/>
              </w:rPr>
            </w:pPr>
            <w:r w:rsidRPr="00AF4934">
              <w:rPr>
                <w:rFonts w:eastAsia="Times New Roman" w:cs="Calibri"/>
                <w:b/>
                <w:color w:val="000000"/>
                <w:sz w:val="21"/>
                <w:szCs w:val="21"/>
              </w:rPr>
              <w:t xml:space="preserve">MP.4 </w:t>
            </w:r>
            <w:r w:rsidRPr="00AF4934">
              <w:rPr>
                <w:rFonts w:eastAsia="Times New Roman" w:cs="Calibri"/>
                <w:color w:val="000000"/>
                <w:sz w:val="21"/>
                <w:szCs w:val="21"/>
              </w:rPr>
              <w:t>Model with mathematics</w:t>
            </w:r>
            <w:r w:rsidR="008A0843">
              <w:rPr>
                <w:rFonts w:eastAsia="Times New Roman" w:cs="Calibri"/>
                <w:color w:val="000000"/>
                <w:sz w:val="21"/>
                <w:szCs w:val="21"/>
              </w:rPr>
              <w:t>.</w:t>
            </w:r>
          </w:p>
        </w:tc>
        <w:tc>
          <w:tcPr>
            <w:tcW w:w="81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733F1">
            <w:pPr>
              <w:jc w:val="center"/>
              <w:rPr>
                <w:rFonts w:cs="Calibri"/>
                <w:b/>
                <w:color w:val="000000"/>
                <w:sz w:val="28"/>
                <w:szCs w:val="21"/>
              </w:rPr>
            </w:pPr>
            <w:r w:rsidRPr="00AF4934">
              <w:rPr>
                <w:rFonts w:eastAsia="Times New Roman" w:cs="Calibri"/>
                <w:b/>
                <w:color w:val="000000"/>
                <w:sz w:val="28"/>
                <w:szCs w:val="21"/>
              </w:rPr>
              <w:t>N/A</w:t>
            </w:r>
          </w:p>
        </w:tc>
        <w:tc>
          <w:tcPr>
            <w:tcW w:w="81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733F1">
            <w:pPr>
              <w:jc w:val="center"/>
              <w:rPr>
                <w:rFonts w:cs="Calibri"/>
                <w:b/>
                <w:color w:val="000000"/>
                <w:sz w:val="28"/>
                <w:szCs w:val="21"/>
              </w:rPr>
            </w:pPr>
            <w:r w:rsidRPr="00AF4934">
              <w:rPr>
                <w:rFonts w:cs="Calibri"/>
                <w:b/>
                <w:color w:val="000000"/>
                <w:sz w:val="28"/>
                <w:szCs w:val="21"/>
              </w:rPr>
              <w:t>3</w:t>
            </w:r>
          </w:p>
        </w:tc>
        <w:tc>
          <w:tcPr>
            <w:tcW w:w="513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13E22">
            <w:pPr>
              <w:spacing w:after="120"/>
              <w:rPr>
                <w:rFonts w:cs="Calibri"/>
                <w:color w:val="000000"/>
                <w:sz w:val="21"/>
                <w:szCs w:val="21"/>
              </w:rPr>
            </w:pPr>
            <w:r w:rsidRPr="00AF4934">
              <w:rPr>
                <w:rFonts w:cs="Calibri"/>
                <w:color w:val="000000"/>
                <w:sz w:val="21"/>
                <w:szCs w:val="21"/>
              </w:rPr>
              <w:t>This task asks students to apply the mathematics they know to solve a workplace problem.  They use measurement and geometric knowledge and skills and interpret their results in the context of the problem.</w:t>
            </w:r>
          </w:p>
        </w:tc>
        <w:tc>
          <w:tcPr>
            <w:tcW w:w="2430" w:type="dxa"/>
            <w:vMerge/>
            <w:tcBorders>
              <w:left w:val="single" w:sz="6" w:space="0" w:color="8064A2"/>
              <w:right w:val="single" w:sz="8" w:space="0" w:color="8064A2"/>
            </w:tcBorders>
            <w:shd w:val="clear" w:color="auto" w:fill="E5DFEC"/>
          </w:tcPr>
          <w:p w:rsidR="009733F1" w:rsidRPr="00AF4934" w:rsidRDefault="009733F1" w:rsidP="009733F1">
            <w:pPr>
              <w:rPr>
                <w:rFonts w:eastAsia="Times New Roman" w:cs="Calibri"/>
                <w:color w:val="000000"/>
                <w:sz w:val="21"/>
                <w:szCs w:val="21"/>
              </w:rPr>
            </w:pPr>
          </w:p>
        </w:tc>
      </w:tr>
      <w:tr w:rsidR="009733F1" w:rsidRPr="00AF4934">
        <w:trPr>
          <w:trHeight w:val="198"/>
        </w:trPr>
        <w:tc>
          <w:tcPr>
            <w:tcW w:w="1008" w:type="dxa"/>
            <w:vMerge/>
            <w:tcBorders>
              <w:left w:val="single" w:sz="8" w:space="0" w:color="8064A2"/>
              <w:bottom w:val="single" w:sz="8" w:space="0" w:color="8064A2"/>
              <w:right w:val="nil"/>
            </w:tcBorders>
            <w:shd w:val="clear" w:color="auto" w:fill="E5DFEC"/>
            <w:vAlign w:val="center"/>
          </w:tcPr>
          <w:p w:rsidR="009733F1" w:rsidRPr="00AF4934" w:rsidRDefault="009733F1" w:rsidP="009733F1">
            <w:pPr>
              <w:rPr>
                <w:rFonts w:eastAsia="Times New Roman" w:cs="Calibri"/>
                <w:b/>
                <w:bCs/>
                <w:color w:val="000000"/>
              </w:rPr>
            </w:pPr>
          </w:p>
        </w:tc>
        <w:tc>
          <w:tcPr>
            <w:tcW w:w="3420" w:type="dxa"/>
            <w:tcBorders>
              <w:bottom w:val="single" w:sz="8" w:space="0" w:color="8064A2"/>
            </w:tcBorders>
            <w:shd w:val="clear" w:color="auto" w:fill="E5DFEC"/>
            <w:vAlign w:val="center"/>
          </w:tcPr>
          <w:p w:rsidR="009733F1" w:rsidRPr="00AF4934" w:rsidRDefault="009733F1" w:rsidP="009733F1">
            <w:pPr>
              <w:rPr>
                <w:rFonts w:eastAsia="Times New Roman" w:cs="Calibri"/>
                <w:b/>
                <w:color w:val="000000"/>
                <w:sz w:val="21"/>
                <w:szCs w:val="21"/>
              </w:rPr>
            </w:pPr>
            <w:r w:rsidRPr="00AF4934">
              <w:rPr>
                <w:rFonts w:eastAsia="Times New Roman" w:cs="Calibri"/>
                <w:b/>
                <w:color w:val="000000"/>
                <w:sz w:val="21"/>
                <w:szCs w:val="21"/>
              </w:rPr>
              <w:t xml:space="preserve">MP.6 </w:t>
            </w:r>
            <w:r w:rsidRPr="00AF4934">
              <w:rPr>
                <w:rFonts w:eastAsia="Times New Roman" w:cs="Calibri"/>
                <w:color w:val="000000"/>
                <w:sz w:val="21"/>
                <w:szCs w:val="21"/>
              </w:rPr>
              <w:t>Attend to precision</w:t>
            </w:r>
            <w:r w:rsidR="008A0843">
              <w:rPr>
                <w:rFonts w:eastAsia="Times New Roman" w:cs="Calibri"/>
                <w:color w:val="000000"/>
                <w:sz w:val="21"/>
                <w:szCs w:val="21"/>
              </w:rPr>
              <w:t>.</w:t>
            </w:r>
          </w:p>
        </w:tc>
        <w:tc>
          <w:tcPr>
            <w:tcW w:w="810" w:type="dxa"/>
            <w:tcBorders>
              <w:bottom w:val="single" w:sz="8" w:space="0" w:color="8064A2"/>
            </w:tcBorders>
            <w:shd w:val="clear" w:color="auto" w:fill="E5DFEC"/>
            <w:vAlign w:val="center"/>
          </w:tcPr>
          <w:p w:rsidR="009733F1" w:rsidRPr="00AF4934" w:rsidRDefault="009733F1" w:rsidP="009733F1">
            <w:pPr>
              <w:jc w:val="center"/>
              <w:rPr>
                <w:rFonts w:cs="Calibri"/>
                <w:b/>
                <w:color w:val="000000"/>
                <w:sz w:val="28"/>
                <w:szCs w:val="21"/>
              </w:rPr>
            </w:pPr>
            <w:r w:rsidRPr="00AF4934">
              <w:rPr>
                <w:rFonts w:eastAsia="Times New Roman" w:cs="Calibri"/>
                <w:b/>
                <w:color w:val="000000"/>
                <w:sz w:val="28"/>
                <w:szCs w:val="21"/>
              </w:rPr>
              <w:t>N/A</w:t>
            </w:r>
          </w:p>
        </w:tc>
        <w:tc>
          <w:tcPr>
            <w:tcW w:w="810" w:type="dxa"/>
            <w:tcBorders>
              <w:bottom w:val="single" w:sz="8" w:space="0" w:color="8064A2"/>
            </w:tcBorders>
            <w:shd w:val="clear" w:color="auto" w:fill="E5DFEC"/>
            <w:vAlign w:val="center"/>
          </w:tcPr>
          <w:p w:rsidR="009733F1" w:rsidRPr="00AF4934" w:rsidRDefault="009733F1" w:rsidP="009733F1">
            <w:pPr>
              <w:jc w:val="center"/>
              <w:rPr>
                <w:rFonts w:cs="Calibri"/>
                <w:b/>
                <w:color w:val="000000"/>
                <w:sz w:val="28"/>
                <w:szCs w:val="21"/>
              </w:rPr>
            </w:pPr>
            <w:r w:rsidRPr="00AF4934">
              <w:rPr>
                <w:rFonts w:cs="Calibri"/>
                <w:b/>
                <w:color w:val="000000"/>
                <w:sz w:val="28"/>
                <w:szCs w:val="21"/>
              </w:rPr>
              <w:t>3</w:t>
            </w:r>
          </w:p>
        </w:tc>
        <w:tc>
          <w:tcPr>
            <w:tcW w:w="5130" w:type="dxa"/>
            <w:tcBorders>
              <w:bottom w:val="single" w:sz="8" w:space="0" w:color="8064A2"/>
            </w:tcBorders>
            <w:shd w:val="clear" w:color="auto" w:fill="E5DFEC"/>
            <w:vAlign w:val="center"/>
          </w:tcPr>
          <w:p w:rsidR="009733F1" w:rsidRPr="00AF4934" w:rsidRDefault="009733F1" w:rsidP="00913E22">
            <w:pPr>
              <w:spacing w:after="120"/>
              <w:rPr>
                <w:rFonts w:cs="Calibri"/>
                <w:color w:val="000000"/>
                <w:sz w:val="21"/>
                <w:szCs w:val="21"/>
              </w:rPr>
            </w:pPr>
            <w:r w:rsidRPr="00AF4934">
              <w:rPr>
                <w:rFonts w:cs="Calibri"/>
                <w:color w:val="000000"/>
                <w:sz w:val="21"/>
                <w:szCs w:val="21"/>
              </w:rPr>
              <w:t>This task requires accurate calculations and solutions that are expressed with a degree of precision appropriate for the problem and the units involved.</w:t>
            </w:r>
          </w:p>
        </w:tc>
        <w:tc>
          <w:tcPr>
            <w:tcW w:w="2430" w:type="dxa"/>
            <w:vMerge/>
            <w:tcBorders>
              <w:right w:val="single" w:sz="8" w:space="0" w:color="8064A2"/>
            </w:tcBorders>
            <w:shd w:val="clear" w:color="auto" w:fill="E5DFEC"/>
          </w:tcPr>
          <w:p w:rsidR="009733F1" w:rsidRPr="00AF4934" w:rsidRDefault="009733F1" w:rsidP="009733F1">
            <w:pPr>
              <w:rPr>
                <w:rFonts w:eastAsia="Times New Roman" w:cs="Calibri"/>
                <w:color w:val="000000"/>
                <w:sz w:val="21"/>
                <w:szCs w:val="21"/>
              </w:rPr>
            </w:pPr>
          </w:p>
        </w:tc>
      </w:tr>
      <w:tr w:rsidR="009733F1" w:rsidRPr="00AF4934">
        <w:trPr>
          <w:trHeight w:val="304"/>
        </w:trPr>
        <w:tc>
          <w:tcPr>
            <w:tcW w:w="1008" w:type="dxa"/>
            <w:vMerge/>
            <w:tcBorders>
              <w:left w:val="single" w:sz="8" w:space="0" w:color="8064A2"/>
              <w:bottom w:val="single" w:sz="8" w:space="0" w:color="8064A2"/>
              <w:right w:val="nil"/>
            </w:tcBorders>
            <w:shd w:val="clear" w:color="auto" w:fill="E5DFEC"/>
            <w:vAlign w:val="center"/>
          </w:tcPr>
          <w:p w:rsidR="009733F1" w:rsidRPr="00AF4934" w:rsidRDefault="009733F1" w:rsidP="009733F1">
            <w:pPr>
              <w:rPr>
                <w:rFonts w:ascii="Cambria" w:eastAsia="Times New Roman" w:hAnsi="Cambria" w:cs="Calibri"/>
                <w:b/>
                <w:bCs/>
                <w:color w:val="000000"/>
              </w:rPr>
            </w:pPr>
          </w:p>
        </w:tc>
        <w:tc>
          <w:tcPr>
            <w:tcW w:w="342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733F1">
            <w:pPr>
              <w:rPr>
                <w:rFonts w:eastAsia="Times New Roman" w:cs="Calibri"/>
                <w:b/>
                <w:color w:val="000000"/>
                <w:sz w:val="21"/>
                <w:szCs w:val="21"/>
              </w:rPr>
            </w:pPr>
            <w:r w:rsidRPr="00AF4934">
              <w:rPr>
                <w:rFonts w:eastAsia="Times New Roman" w:cs="Calibri"/>
                <w:b/>
                <w:color w:val="000000"/>
                <w:sz w:val="21"/>
                <w:szCs w:val="21"/>
              </w:rPr>
              <w:t xml:space="preserve">MP.7 </w:t>
            </w:r>
            <w:r w:rsidRPr="00AF4934">
              <w:rPr>
                <w:rFonts w:eastAsia="Times New Roman" w:cs="Calibri"/>
                <w:color w:val="000000"/>
                <w:sz w:val="21"/>
                <w:szCs w:val="21"/>
              </w:rPr>
              <w:t>Look for and make use of structure</w:t>
            </w:r>
            <w:r w:rsidR="008A0843">
              <w:rPr>
                <w:rFonts w:eastAsia="Times New Roman" w:cs="Calibri"/>
                <w:color w:val="000000"/>
                <w:sz w:val="21"/>
                <w:szCs w:val="21"/>
              </w:rPr>
              <w:t>.</w:t>
            </w:r>
          </w:p>
        </w:tc>
        <w:tc>
          <w:tcPr>
            <w:tcW w:w="81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733F1">
            <w:pPr>
              <w:jc w:val="center"/>
              <w:rPr>
                <w:rFonts w:cs="Calibri"/>
                <w:b/>
                <w:color w:val="000000"/>
                <w:sz w:val="28"/>
                <w:szCs w:val="21"/>
              </w:rPr>
            </w:pPr>
            <w:r w:rsidRPr="00AF4934">
              <w:rPr>
                <w:rFonts w:eastAsia="Times New Roman" w:cs="Calibri"/>
                <w:b/>
                <w:color w:val="000000"/>
                <w:sz w:val="28"/>
                <w:szCs w:val="21"/>
              </w:rPr>
              <w:t>N/A</w:t>
            </w:r>
          </w:p>
        </w:tc>
        <w:tc>
          <w:tcPr>
            <w:tcW w:w="81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733F1">
            <w:pPr>
              <w:jc w:val="center"/>
              <w:rPr>
                <w:rFonts w:cs="Calibri"/>
                <w:b/>
                <w:color w:val="000000"/>
                <w:sz w:val="28"/>
                <w:szCs w:val="21"/>
              </w:rPr>
            </w:pPr>
            <w:r w:rsidRPr="00AF4934">
              <w:rPr>
                <w:rFonts w:cs="Calibri"/>
                <w:b/>
                <w:color w:val="000000"/>
                <w:sz w:val="28"/>
                <w:szCs w:val="21"/>
              </w:rPr>
              <w:t>3</w:t>
            </w:r>
          </w:p>
        </w:tc>
        <w:tc>
          <w:tcPr>
            <w:tcW w:w="5130" w:type="dxa"/>
            <w:tcBorders>
              <w:left w:val="single" w:sz="6" w:space="0" w:color="8064A2"/>
              <w:bottom w:val="single" w:sz="8" w:space="0" w:color="8064A2"/>
              <w:right w:val="single" w:sz="6" w:space="0" w:color="8064A2"/>
            </w:tcBorders>
            <w:shd w:val="clear" w:color="auto" w:fill="E5DFEC"/>
            <w:vAlign w:val="center"/>
          </w:tcPr>
          <w:p w:rsidR="009733F1" w:rsidRPr="00AF4934" w:rsidRDefault="009733F1" w:rsidP="00913E22">
            <w:pPr>
              <w:spacing w:after="120"/>
              <w:rPr>
                <w:rFonts w:cs="Calibri"/>
                <w:color w:val="000000"/>
                <w:sz w:val="21"/>
                <w:szCs w:val="21"/>
              </w:rPr>
            </w:pPr>
            <w:r w:rsidRPr="00AF4934">
              <w:rPr>
                <w:rFonts w:cs="Calibri"/>
                <w:color w:val="000000"/>
                <w:sz w:val="21"/>
                <w:szCs w:val="21"/>
              </w:rPr>
              <w:t>This task requires that students use geometric structure and step back for an overview and shift of perspective. They must recognize the significance of the 5 ft. line segment, and the resulting two right triangles it can create in order to help solve the problem.</w:t>
            </w:r>
          </w:p>
        </w:tc>
        <w:tc>
          <w:tcPr>
            <w:tcW w:w="2430" w:type="dxa"/>
            <w:vMerge/>
            <w:tcBorders>
              <w:left w:val="single" w:sz="6" w:space="0" w:color="8064A2"/>
              <w:bottom w:val="single" w:sz="8" w:space="0" w:color="8064A2"/>
              <w:right w:val="single" w:sz="8" w:space="0" w:color="8064A2"/>
            </w:tcBorders>
            <w:shd w:val="clear" w:color="auto" w:fill="E5DFEC"/>
          </w:tcPr>
          <w:p w:rsidR="009733F1" w:rsidRPr="00AF4934" w:rsidRDefault="009733F1" w:rsidP="009733F1">
            <w:pPr>
              <w:rPr>
                <w:rFonts w:ascii="Cambria" w:eastAsia="Times New Roman" w:hAnsi="Cambria" w:cs="Calibri"/>
                <w:color w:val="000000"/>
                <w:sz w:val="21"/>
                <w:szCs w:val="21"/>
              </w:rPr>
            </w:pPr>
          </w:p>
        </w:tc>
      </w:tr>
    </w:tbl>
    <w:p w:rsidR="009733F1" w:rsidRPr="00180D77" w:rsidRDefault="009733F1">
      <w:pPr>
        <w:spacing w:after="200" w:line="276" w:lineRule="auto"/>
        <w:rPr>
          <w:b/>
        </w:rPr>
      </w:pPr>
    </w:p>
    <w:p w:rsidR="009733F1" w:rsidRPr="00A072FD" w:rsidRDefault="009733F1" w:rsidP="00BA4D6C">
      <w:pPr>
        <w:spacing w:line="276" w:lineRule="auto"/>
        <w:jc w:val="center"/>
        <w:rPr>
          <w:b/>
          <w:color w:val="263685"/>
          <w:sz w:val="28"/>
        </w:rPr>
      </w:pPr>
      <w:r>
        <w:rPr>
          <w:color w:val="263685"/>
        </w:rPr>
        <w:br w:type="page"/>
      </w:r>
      <w:r w:rsidRPr="00A072FD">
        <w:rPr>
          <w:b/>
          <w:color w:val="263685"/>
          <w:sz w:val="28"/>
        </w:rPr>
        <w:lastRenderedPageBreak/>
        <w:t>Task-to-Common Core State Standards Alignment Recording Sheet</w:t>
      </w:r>
    </w:p>
    <w:tbl>
      <w:tblPr>
        <w:tblW w:w="13919" w:type="dxa"/>
        <w:tblInd w:w="-252"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firstRow="1" w:lastRow="0" w:firstColumn="1" w:lastColumn="0" w:noHBand="0" w:noVBand="1"/>
      </w:tblPr>
      <w:tblGrid>
        <w:gridCol w:w="810"/>
        <w:gridCol w:w="5760"/>
        <w:gridCol w:w="720"/>
        <w:gridCol w:w="630"/>
        <w:gridCol w:w="3960"/>
        <w:gridCol w:w="2039"/>
      </w:tblGrid>
      <w:tr w:rsidR="009733F1" w:rsidRPr="00AF4934" w:rsidTr="00F95D98">
        <w:trPr>
          <w:trHeight w:val="856"/>
        </w:trPr>
        <w:tc>
          <w:tcPr>
            <w:tcW w:w="810" w:type="dxa"/>
            <w:shd w:val="clear" w:color="auto" w:fill="365F91"/>
            <w:vAlign w:val="center"/>
          </w:tcPr>
          <w:p w:rsidR="009733F1" w:rsidRPr="00AF4934" w:rsidRDefault="009733F1" w:rsidP="009733F1">
            <w:pPr>
              <w:jc w:val="center"/>
              <w:rPr>
                <w:rFonts w:eastAsia="Times New Roman" w:cs="Calibri"/>
                <w:color w:val="FFFFFF"/>
              </w:rPr>
            </w:pPr>
            <w:r w:rsidRPr="00AF4934">
              <w:rPr>
                <w:rFonts w:eastAsia="Times New Roman" w:cs="Calibri"/>
                <w:b/>
                <w:bCs/>
                <w:color w:val="FFFFFF"/>
              </w:rPr>
              <w:t>Task Name</w:t>
            </w:r>
          </w:p>
        </w:tc>
        <w:tc>
          <w:tcPr>
            <w:tcW w:w="5760" w:type="dxa"/>
            <w:shd w:val="clear" w:color="auto" w:fill="365F91"/>
            <w:vAlign w:val="center"/>
          </w:tcPr>
          <w:p w:rsidR="009733F1" w:rsidRPr="00AF4934" w:rsidRDefault="009733F1" w:rsidP="009733F1">
            <w:pPr>
              <w:jc w:val="center"/>
              <w:rPr>
                <w:rFonts w:eastAsia="Times New Roman" w:cs="Calibri"/>
                <w:color w:val="FFFFFF"/>
              </w:rPr>
            </w:pPr>
            <w:r w:rsidRPr="00AF4934">
              <w:rPr>
                <w:rFonts w:eastAsia="Times New Roman" w:cs="Calibri"/>
                <w:b/>
                <w:bCs/>
                <w:color w:val="FFFFFF"/>
              </w:rPr>
              <w:t>Aligned CCSS</w:t>
            </w:r>
          </w:p>
          <w:p w:rsidR="009733F1" w:rsidRPr="00AF4934" w:rsidRDefault="009733F1" w:rsidP="009733F1">
            <w:pPr>
              <w:jc w:val="center"/>
              <w:rPr>
                <w:rFonts w:eastAsia="Times New Roman" w:cs="Calibri"/>
                <w:color w:val="FFFFFF"/>
              </w:rPr>
            </w:pPr>
            <w:r w:rsidRPr="00AF4934">
              <w:rPr>
                <w:rFonts w:eastAsia="Times New Roman" w:cs="Calibri"/>
                <w:b/>
                <w:bCs/>
                <w:color w:val="FFFFFF"/>
              </w:rPr>
              <w:t>Content Standards</w:t>
            </w:r>
          </w:p>
        </w:tc>
        <w:tc>
          <w:tcPr>
            <w:tcW w:w="720" w:type="dxa"/>
            <w:shd w:val="clear" w:color="auto" w:fill="365F91"/>
            <w:vAlign w:val="center"/>
          </w:tcPr>
          <w:p w:rsidR="009733F1" w:rsidRPr="00AF4934" w:rsidRDefault="009733F1" w:rsidP="009733F1">
            <w:pPr>
              <w:jc w:val="center"/>
              <w:rPr>
                <w:rFonts w:eastAsia="Times New Roman" w:cs="Calibri"/>
                <w:b/>
                <w:color w:val="FFFFFF"/>
                <w:sz w:val="28"/>
              </w:rPr>
            </w:pPr>
            <w:r w:rsidRPr="00AF4934">
              <w:rPr>
                <w:rFonts w:eastAsia="Times New Roman" w:cs="Calibri"/>
                <w:b/>
                <w:bCs/>
                <w:color w:val="FFFFFF"/>
                <w:sz w:val="28"/>
              </w:rPr>
              <w:t>C</w:t>
            </w:r>
          </w:p>
        </w:tc>
        <w:tc>
          <w:tcPr>
            <w:tcW w:w="630" w:type="dxa"/>
            <w:shd w:val="clear" w:color="auto" w:fill="365F91"/>
            <w:vAlign w:val="center"/>
          </w:tcPr>
          <w:p w:rsidR="009733F1" w:rsidRPr="00AF4934" w:rsidRDefault="009733F1" w:rsidP="009733F1">
            <w:pPr>
              <w:jc w:val="center"/>
              <w:rPr>
                <w:rFonts w:eastAsia="Times New Roman" w:cs="Calibri"/>
                <w:b/>
                <w:color w:val="FFFFFF"/>
                <w:sz w:val="28"/>
              </w:rPr>
            </w:pPr>
            <w:r w:rsidRPr="00AF4934">
              <w:rPr>
                <w:rFonts w:eastAsia="Times New Roman" w:cs="Calibri"/>
                <w:b/>
                <w:bCs/>
                <w:color w:val="FFFFFF"/>
                <w:sz w:val="28"/>
              </w:rPr>
              <w:t>P</w:t>
            </w:r>
          </w:p>
        </w:tc>
        <w:tc>
          <w:tcPr>
            <w:tcW w:w="3960" w:type="dxa"/>
            <w:shd w:val="clear" w:color="auto" w:fill="365F91"/>
            <w:vAlign w:val="center"/>
          </w:tcPr>
          <w:p w:rsidR="009733F1" w:rsidRPr="00AF4934" w:rsidRDefault="009733F1" w:rsidP="009733F1">
            <w:pPr>
              <w:jc w:val="center"/>
              <w:rPr>
                <w:rFonts w:eastAsia="Times New Roman" w:cs="Calibri"/>
                <w:color w:val="FFFFFF"/>
              </w:rPr>
            </w:pPr>
            <w:r w:rsidRPr="00AF4934">
              <w:rPr>
                <w:rFonts w:eastAsia="Times New Roman" w:cs="Calibri"/>
                <w:b/>
                <w:bCs/>
                <w:color w:val="FFFFFF"/>
              </w:rPr>
              <w:t>Alignment Comments</w:t>
            </w:r>
          </w:p>
          <w:p w:rsidR="009733F1" w:rsidRPr="00AF4934" w:rsidRDefault="009733F1" w:rsidP="009733F1">
            <w:pPr>
              <w:jc w:val="center"/>
              <w:rPr>
                <w:rFonts w:eastAsia="Times New Roman" w:cs="Calibri"/>
                <w:color w:val="FFFFFF"/>
              </w:rPr>
            </w:pPr>
            <w:r w:rsidRPr="00AF4934">
              <w:rPr>
                <w:rFonts w:eastAsia="Times New Roman" w:cs="Calibri"/>
                <w:b/>
                <w:bCs/>
                <w:color w:val="FFFFFF"/>
                <w:sz w:val="18"/>
              </w:rPr>
              <w:t>(Standards selection, partial alignments, reasons for rating, etc.)</w:t>
            </w:r>
          </w:p>
        </w:tc>
        <w:tc>
          <w:tcPr>
            <w:tcW w:w="2039" w:type="dxa"/>
            <w:shd w:val="clear" w:color="auto" w:fill="365F91"/>
            <w:vAlign w:val="center"/>
          </w:tcPr>
          <w:p w:rsidR="009733F1" w:rsidRPr="00AF4934" w:rsidRDefault="009733F1" w:rsidP="009733F1">
            <w:pPr>
              <w:jc w:val="center"/>
              <w:rPr>
                <w:rFonts w:eastAsia="Times New Roman" w:cs="Calibri"/>
                <w:color w:val="FFFFFF"/>
              </w:rPr>
            </w:pPr>
            <w:r w:rsidRPr="00AF4934">
              <w:rPr>
                <w:rFonts w:eastAsia="Times New Roman" w:cs="Calibri"/>
                <w:b/>
                <w:bCs/>
                <w:color w:val="FFFFFF"/>
              </w:rPr>
              <w:t>Task Comments</w:t>
            </w:r>
          </w:p>
          <w:p w:rsidR="009733F1" w:rsidRPr="00AF4934" w:rsidRDefault="009733F1" w:rsidP="009733F1">
            <w:pPr>
              <w:jc w:val="center"/>
              <w:rPr>
                <w:rFonts w:eastAsia="Times New Roman" w:cs="Calibri"/>
                <w:color w:val="FFFFFF"/>
              </w:rPr>
            </w:pPr>
            <w:r w:rsidRPr="00AF4934">
              <w:rPr>
                <w:rFonts w:eastAsia="Times New Roman" w:cs="Calibri"/>
                <w:b/>
                <w:bCs/>
                <w:color w:val="FFFFFF"/>
                <w:sz w:val="18"/>
              </w:rPr>
              <w:t>(Strengths, weaknesses, possible improvements, effectiveness, etc.)</w:t>
            </w:r>
          </w:p>
        </w:tc>
      </w:tr>
      <w:tr w:rsidR="009733F1" w:rsidRPr="00AF4934" w:rsidTr="00F95D98">
        <w:trPr>
          <w:trHeight w:val="643"/>
        </w:trPr>
        <w:tc>
          <w:tcPr>
            <w:tcW w:w="810" w:type="dxa"/>
            <w:vMerge w:val="restart"/>
            <w:shd w:val="clear" w:color="auto" w:fill="DBE5F1"/>
            <w:textDirection w:val="btLr"/>
            <w:vAlign w:val="center"/>
          </w:tcPr>
          <w:p w:rsidR="009733F1" w:rsidRPr="00AF4934" w:rsidRDefault="009733F1" w:rsidP="009733F1">
            <w:pPr>
              <w:ind w:left="113" w:right="113"/>
              <w:jc w:val="center"/>
              <w:rPr>
                <w:rFonts w:ascii="Cambria" w:eastAsia="Times New Roman" w:hAnsi="Cambria"/>
                <w:b/>
                <w:bCs/>
                <w:color w:val="263685"/>
                <w:sz w:val="20"/>
              </w:rPr>
            </w:pPr>
            <w:r w:rsidRPr="00913E22">
              <w:rPr>
                <w:rFonts w:eastAsia="Times New Roman"/>
                <w:b/>
                <w:bCs/>
                <w:color w:val="263685"/>
                <w:sz w:val="24"/>
              </w:rPr>
              <w:t>GRAIN STORAGE</w:t>
            </w:r>
          </w:p>
        </w:tc>
        <w:tc>
          <w:tcPr>
            <w:tcW w:w="5760" w:type="dxa"/>
            <w:shd w:val="clear" w:color="auto" w:fill="DBE5F1"/>
          </w:tcPr>
          <w:p w:rsidR="009733F1" w:rsidRPr="00913E22" w:rsidRDefault="009733F1" w:rsidP="00913E22">
            <w:pPr>
              <w:spacing w:after="60"/>
              <w:rPr>
                <w:rFonts w:asciiTheme="minorHAnsi" w:eastAsia="Times New Roman" w:hAnsiTheme="minorHAnsi" w:cstheme="minorHAnsi"/>
                <w:b/>
                <w:color w:val="000000"/>
                <w:sz w:val="21"/>
                <w:szCs w:val="21"/>
              </w:rPr>
            </w:pPr>
            <w:r w:rsidRPr="00913E22">
              <w:rPr>
                <w:rFonts w:asciiTheme="minorHAnsi" w:eastAsia="Times New Roman" w:hAnsiTheme="minorHAnsi" w:cstheme="minorHAnsi"/>
                <w:b/>
                <w:color w:val="000000"/>
                <w:sz w:val="21"/>
                <w:szCs w:val="21"/>
              </w:rPr>
              <w:t>G.C.2</w:t>
            </w:r>
            <w:r w:rsidRPr="00913E22">
              <w:rPr>
                <w:rFonts w:asciiTheme="minorHAnsi" w:eastAsia="Times New Roman" w:hAnsiTheme="minorHAnsi" w:cstheme="minorHAnsi"/>
                <w:color w:val="000000"/>
                <w:sz w:val="21"/>
                <w:szCs w:val="21"/>
              </w:rPr>
              <w:t xml:space="preserve"> Identify and </w:t>
            </w:r>
            <w:r w:rsidRPr="00913E22">
              <w:rPr>
                <w:rFonts w:asciiTheme="minorHAnsi" w:eastAsia="Times New Roman" w:hAnsiTheme="minorHAnsi" w:cstheme="minorHAnsi"/>
                <w:color w:val="7F7F7F"/>
                <w:sz w:val="21"/>
                <w:szCs w:val="21"/>
              </w:rPr>
              <w:t>describe</w:t>
            </w:r>
            <w:r w:rsidRPr="00913E22">
              <w:rPr>
                <w:rFonts w:asciiTheme="minorHAnsi" w:eastAsia="Times New Roman" w:hAnsiTheme="minorHAnsi" w:cstheme="minorHAnsi"/>
                <w:color w:val="000000"/>
                <w:sz w:val="21"/>
                <w:szCs w:val="21"/>
              </w:rPr>
              <w:t xml:space="preserve"> relationships among inscribed angles, radii, and chords. Include the relationship between central, </w:t>
            </w:r>
            <w:r w:rsidRPr="00913E22">
              <w:rPr>
                <w:rFonts w:asciiTheme="minorHAnsi" w:eastAsia="Times New Roman" w:hAnsiTheme="minorHAnsi" w:cstheme="minorHAnsi"/>
                <w:color w:val="7F7F7F"/>
                <w:sz w:val="21"/>
                <w:szCs w:val="21"/>
              </w:rPr>
              <w:t xml:space="preserve">inscribed, and circumscribed </w:t>
            </w:r>
            <w:r w:rsidRPr="00913E22">
              <w:rPr>
                <w:rFonts w:asciiTheme="minorHAnsi" w:eastAsia="Times New Roman" w:hAnsiTheme="minorHAnsi" w:cstheme="minorHAnsi"/>
                <w:sz w:val="21"/>
                <w:szCs w:val="21"/>
              </w:rPr>
              <w:t>angles</w:t>
            </w:r>
            <w:r w:rsidRPr="00913E22">
              <w:rPr>
                <w:rFonts w:asciiTheme="minorHAnsi" w:eastAsia="Times New Roman" w:hAnsiTheme="minorHAnsi" w:cstheme="minorHAnsi"/>
                <w:color w:val="A6A6A6"/>
                <w:sz w:val="21"/>
                <w:szCs w:val="21"/>
              </w:rPr>
              <w:t xml:space="preserve">; </w:t>
            </w:r>
            <w:r w:rsidRPr="00913E22">
              <w:rPr>
                <w:rFonts w:asciiTheme="minorHAnsi" w:eastAsia="Times New Roman" w:hAnsiTheme="minorHAnsi" w:cstheme="minorHAnsi"/>
                <w:color w:val="7F7F7F"/>
                <w:sz w:val="21"/>
                <w:szCs w:val="21"/>
              </w:rPr>
              <w:t xml:space="preserve">inscribed angles on a diameter are right </w:t>
            </w:r>
            <w:r w:rsidRPr="00913E22">
              <w:rPr>
                <w:rFonts w:asciiTheme="minorHAnsi" w:eastAsia="Times New Roman" w:hAnsiTheme="minorHAnsi" w:cstheme="minorHAnsi"/>
                <w:color w:val="A6A6A6"/>
                <w:sz w:val="21"/>
                <w:szCs w:val="21"/>
              </w:rPr>
              <w:t>angles</w:t>
            </w:r>
            <w:r w:rsidRPr="00913E22">
              <w:rPr>
                <w:rFonts w:asciiTheme="minorHAnsi" w:eastAsia="Times New Roman" w:hAnsiTheme="minorHAnsi" w:cstheme="minorHAnsi"/>
                <w:color w:val="7F7F7F"/>
                <w:sz w:val="21"/>
                <w:szCs w:val="21"/>
              </w:rPr>
              <w:t>; the radius of a circle is perpendicular to the tangent where the radius intersects the circle.</w:t>
            </w:r>
          </w:p>
        </w:tc>
        <w:tc>
          <w:tcPr>
            <w:tcW w:w="72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2</w:t>
            </w:r>
          </w:p>
        </w:tc>
        <w:tc>
          <w:tcPr>
            <w:tcW w:w="63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2</w:t>
            </w:r>
          </w:p>
        </w:tc>
        <w:tc>
          <w:tcPr>
            <w:tcW w:w="3960" w:type="dxa"/>
            <w:shd w:val="clear" w:color="auto" w:fill="DBE5F1"/>
          </w:tcPr>
          <w:p w:rsidR="009733F1" w:rsidRPr="00913E22" w:rsidRDefault="009733F1" w:rsidP="00913E22">
            <w:pPr>
              <w:spacing w:after="60"/>
              <w:rPr>
                <w:rFonts w:asciiTheme="minorHAnsi" w:eastAsia="Times New Roman" w:hAnsiTheme="minorHAnsi" w:cstheme="minorHAnsi"/>
                <w:color w:val="000000"/>
                <w:sz w:val="21"/>
                <w:szCs w:val="21"/>
              </w:rPr>
            </w:pPr>
            <w:r w:rsidRPr="00913E22">
              <w:rPr>
                <w:rFonts w:asciiTheme="minorHAnsi" w:eastAsia="Times New Roman" w:hAnsiTheme="minorHAnsi" w:cstheme="minorHAnsi"/>
                <w:color w:val="000000"/>
                <w:sz w:val="21"/>
                <w:szCs w:val="21"/>
              </w:rPr>
              <w:t>This task uses central angle and the chord / radii relationship. As students explain or show their work the relationships would be indirectly identified but not necessarily described.</w:t>
            </w:r>
          </w:p>
        </w:tc>
        <w:tc>
          <w:tcPr>
            <w:tcW w:w="2039" w:type="dxa"/>
            <w:vMerge w:val="restart"/>
            <w:shd w:val="clear" w:color="auto" w:fill="DBE5F1"/>
            <w:vAlign w:val="center"/>
          </w:tcPr>
          <w:p w:rsidR="009733F1" w:rsidRPr="00FB0E44" w:rsidRDefault="00FB0E44" w:rsidP="00FB0E44">
            <w:pPr>
              <w:rPr>
                <w:rFonts w:asciiTheme="minorHAnsi" w:eastAsia="Times New Roman" w:hAnsiTheme="minorHAnsi" w:cstheme="minorHAnsi"/>
                <w:color w:val="000000"/>
                <w:sz w:val="21"/>
                <w:szCs w:val="21"/>
              </w:rPr>
            </w:pPr>
            <w:r w:rsidRPr="00FB0E44">
              <w:rPr>
                <w:rFonts w:asciiTheme="minorHAnsi" w:eastAsia="Times New Roman" w:hAnsiTheme="minorHAnsi" w:cstheme="minorHAnsi"/>
                <w:color w:val="000000"/>
                <w:sz w:val="21"/>
                <w:szCs w:val="21"/>
              </w:rPr>
              <w:t xml:space="preserve">This complex real-world task involving multiple calculations </w:t>
            </w:r>
            <w:r>
              <w:rPr>
                <w:rFonts w:asciiTheme="minorHAnsi" w:eastAsia="Times New Roman" w:hAnsiTheme="minorHAnsi" w:cstheme="minorHAnsi"/>
                <w:color w:val="000000"/>
                <w:sz w:val="21"/>
                <w:szCs w:val="21"/>
              </w:rPr>
              <w:t>that requires students to apply geometric concepts in a concrete way.</w:t>
            </w:r>
          </w:p>
        </w:tc>
      </w:tr>
      <w:tr w:rsidR="009733F1" w:rsidRPr="00AF4934" w:rsidTr="00F95D98">
        <w:trPr>
          <w:trHeight w:val="643"/>
        </w:trPr>
        <w:tc>
          <w:tcPr>
            <w:tcW w:w="810" w:type="dxa"/>
            <w:vMerge/>
            <w:shd w:val="clear" w:color="auto" w:fill="DBE5F1"/>
            <w:textDirection w:val="btLr"/>
            <w:vAlign w:val="center"/>
          </w:tcPr>
          <w:p w:rsidR="009733F1" w:rsidRPr="00AF4934" w:rsidRDefault="009733F1" w:rsidP="009733F1">
            <w:pPr>
              <w:ind w:left="113" w:right="113"/>
              <w:jc w:val="center"/>
              <w:rPr>
                <w:rFonts w:ascii="Cambria" w:eastAsia="Times New Roman" w:hAnsi="Cambria"/>
                <w:b/>
                <w:bCs/>
                <w:color w:val="263685"/>
                <w:sz w:val="20"/>
              </w:rPr>
            </w:pPr>
          </w:p>
        </w:tc>
        <w:tc>
          <w:tcPr>
            <w:tcW w:w="5760" w:type="dxa"/>
            <w:shd w:val="clear" w:color="auto" w:fill="DBE5F1"/>
          </w:tcPr>
          <w:p w:rsidR="009733F1" w:rsidRPr="00913E22" w:rsidRDefault="009733F1" w:rsidP="00913E22">
            <w:pPr>
              <w:spacing w:after="60"/>
              <w:rPr>
                <w:rFonts w:asciiTheme="minorHAnsi" w:eastAsia="Times New Roman" w:hAnsiTheme="minorHAnsi" w:cstheme="minorHAnsi"/>
                <w:color w:val="000000"/>
                <w:sz w:val="21"/>
                <w:szCs w:val="21"/>
              </w:rPr>
            </w:pPr>
            <w:r w:rsidRPr="00913E22">
              <w:rPr>
                <w:rFonts w:asciiTheme="minorHAnsi" w:eastAsia="Times New Roman" w:hAnsiTheme="minorHAnsi" w:cstheme="minorHAnsi"/>
                <w:b/>
                <w:color w:val="000000"/>
                <w:sz w:val="21"/>
                <w:szCs w:val="21"/>
              </w:rPr>
              <w:t xml:space="preserve">G.MG.3 </w:t>
            </w:r>
            <w:r w:rsidRPr="00913E22">
              <w:rPr>
                <w:rFonts w:asciiTheme="minorHAnsi" w:eastAsia="Times New Roman" w:hAnsiTheme="minorHAnsi" w:cstheme="minorHAnsi"/>
                <w:color w:val="000000"/>
                <w:sz w:val="21"/>
                <w:szCs w:val="21"/>
              </w:rPr>
              <w:t>Apply geometric methods to solve design problems (e.g., designing an object or structure to satisfy physical constraints or minimize cost; working with typographic grid systems based on ratios).*</w:t>
            </w:r>
          </w:p>
        </w:tc>
        <w:tc>
          <w:tcPr>
            <w:tcW w:w="72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3</w:t>
            </w:r>
          </w:p>
        </w:tc>
        <w:tc>
          <w:tcPr>
            <w:tcW w:w="63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3</w:t>
            </w:r>
          </w:p>
        </w:tc>
        <w:tc>
          <w:tcPr>
            <w:tcW w:w="3960" w:type="dxa"/>
            <w:shd w:val="clear" w:color="auto" w:fill="DBE5F1"/>
          </w:tcPr>
          <w:p w:rsidR="009733F1" w:rsidRPr="00913E22" w:rsidRDefault="009733F1" w:rsidP="00913E22">
            <w:pPr>
              <w:spacing w:after="60"/>
              <w:rPr>
                <w:rFonts w:asciiTheme="minorHAnsi" w:eastAsia="Times New Roman" w:hAnsiTheme="minorHAnsi" w:cstheme="minorHAnsi"/>
                <w:color w:val="000000"/>
                <w:sz w:val="21"/>
                <w:szCs w:val="21"/>
              </w:rPr>
            </w:pPr>
            <w:r w:rsidRPr="00913E22">
              <w:rPr>
                <w:rFonts w:asciiTheme="minorHAnsi" w:eastAsia="Times New Roman" w:hAnsiTheme="minorHAnsi" w:cstheme="minorHAnsi"/>
                <w:color w:val="000000"/>
                <w:sz w:val="21"/>
                <w:szCs w:val="21"/>
              </w:rPr>
              <w:t>In question 4 the student must apply geometric methods to design a new storage facility to update the current one.</w:t>
            </w:r>
          </w:p>
        </w:tc>
        <w:tc>
          <w:tcPr>
            <w:tcW w:w="2039" w:type="dxa"/>
            <w:vMerge/>
            <w:shd w:val="clear" w:color="auto" w:fill="DBE5F1"/>
            <w:vAlign w:val="center"/>
          </w:tcPr>
          <w:p w:rsidR="009733F1" w:rsidRPr="00AF4934" w:rsidRDefault="009733F1" w:rsidP="009733F1">
            <w:pPr>
              <w:jc w:val="center"/>
              <w:rPr>
                <w:rFonts w:ascii="Cambria" w:eastAsia="Times New Roman" w:hAnsi="Cambria" w:cs="Calibri"/>
                <w:color w:val="000000"/>
                <w:sz w:val="20"/>
              </w:rPr>
            </w:pPr>
          </w:p>
        </w:tc>
      </w:tr>
      <w:tr w:rsidR="009733F1" w:rsidRPr="00AF4934" w:rsidTr="00F95D98">
        <w:trPr>
          <w:trHeight w:val="643"/>
        </w:trPr>
        <w:tc>
          <w:tcPr>
            <w:tcW w:w="810" w:type="dxa"/>
            <w:vMerge/>
            <w:shd w:val="clear" w:color="auto" w:fill="DBE5F1"/>
            <w:textDirection w:val="btLr"/>
            <w:vAlign w:val="center"/>
          </w:tcPr>
          <w:p w:rsidR="009733F1" w:rsidRPr="00AF4934" w:rsidRDefault="009733F1" w:rsidP="009733F1">
            <w:pPr>
              <w:ind w:left="113" w:right="113"/>
              <w:jc w:val="center"/>
              <w:rPr>
                <w:rFonts w:ascii="Cambria" w:eastAsia="Times New Roman" w:hAnsi="Cambria"/>
                <w:b/>
                <w:bCs/>
                <w:color w:val="263685"/>
                <w:sz w:val="20"/>
              </w:rPr>
            </w:pPr>
          </w:p>
        </w:tc>
        <w:tc>
          <w:tcPr>
            <w:tcW w:w="5760" w:type="dxa"/>
            <w:shd w:val="clear" w:color="auto" w:fill="DBE5F1"/>
          </w:tcPr>
          <w:p w:rsidR="009733F1" w:rsidRPr="00913E22" w:rsidRDefault="009733F1" w:rsidP="00913E22">
            <w:pPr>
              <w:spacing w:after="60"/>
              <w:rPr>
                <w:rFonts w:asciiTheme="minorHAnsi" w:eastAsia="Times New Roman" w:hAnsiTheme="minorHAnsi" w:cstheme="minorHAnsi"/>
                <w:b/>
                <w:color w:val="000000"/>
                <w:sz w:val="21"/>
                <w:szCs w:val="21"/>
              </w:rPr>
            </w:pPr>
            <w:proofErr w:type="gramStart"/>
            <w:r w:rsidRPr="00913E22">
              <w:rPr>
                <w:rFonts w:asciiTheme="minorHAnsi" w:eastAsia="Times New Roman" w:hAnsiTheme="minorHAnsi" w:cstheme="minorHAnsi"/>
                <w:b/>
                <w:color w:val="000000"/>
                <w:sz w:val="21"/>
                <w:szCs w:val="21"/>
              </w:rPr>
              <w:t xml:space="preserve">G.SRT.8  </w:t>
            </w:r>
            <w:r w:rsidRPr="00913E22">
              <w:rPr>
                <w:rFonts w:asciiTheme="minorHAnsi" w:eastAsia="Times New Roman" w:hAnsiTheme="minorHAnsi" w:cstheme="minorHAnsi"/>
                <w:color w:val="000000"/>
                <w:sz w:val="21"/>
                <w:szCs w:val="21"/>
              </w:rPr>
              <w:t>Use</w:t>
            </w:r>
            <w:proofErr w:type="gramEnd"/>
            <w:r w:rsidRPr="00913E22">
              <w:rPr>
                <w:rFonts w:asciiTheme="minorHAnsi" w:eastAsia="Times New Roman" w:hAnsiTheme="minorHAnsi" w:cstheme="minorHAnsi"/>
                <w:color w:val="000000"/>
                <w:sz w:val="21"/>
                <w:szCs w:val="21"/>
              </w:rPr>
              <w:t xml:space="preserve"> </w:t>
            </w:r>
            <w:r w:rsidRPr="00913E22">
              <w:rPr>
                <w:rFonts w:asciiTheme="minorHAnsi" w:eastAsia="Times New Roman" w:hAnsiTheme="minorHAnsi" w:cstheme="minorHAnsi"/>
                <w:color w:val="7F7F7F"/>
                <w:sz w:val="21"/>
                <w:szCs w:val="21"/>
              </w:rPr>
              <w:t>trigonometric ratios</w:t>
            </w:r>
            <w:r w:rsidRPr="00913E22">
              <w:rPr>
                <w:rFonts w:asciiTheme="minorHAnsi" w:eastAsia="Times New Roman" w:hAnsiTheme="minorHAnsi" w:cstheme="minorHAnsi"/>
                <w:color w:val="000000"/>
                <w:sz w:val="21"/>
                <w:szCs w:val="21"/>
              </w:rPr>
              <w:t xml:space="preserve"> and the Pythagorean Theorem to solve right triangles in applied problems.</w:t>
            </w:r>
          </w:p>
        </w:tc>
        <w:tc>
          <w:tcPr>
            <w:tcW w:w="72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2</w:t>
            </w:r>
          </w:p>
        </w:tc>
        <w:tc>
          <w:tcPr>
            <w:tcW w:w="63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3</w:t>
            </w:r>
          </w:p>
        </w:tc>
        <w:tc>
          <w:tcPr>
            <w:tcW w:w="3960" w:type="dxa"/>
            <w:shd w:val="clear" w:color="auto" w:fill="DBE5F1"/>
          </w:tcPr>
          <w:p w:rsidR="009733F1" w:rsidRPr="00913E22" w:rsidRDefault="009733F1" w:rsidP="00913E22">
            <w:pPr>
              <w:spacing w:after="60"/>
              <w:rPr>
                <w:rFonts w:asciiTheme="minorHAnsi" w:eastAsia="Times New Roman" w:hAnsiTheme="minorHAnsi" w:cstheme="minorHAnsi"/>
                <w:color w:val="000000"/>
                <w:sz w:val="21"/>
                <w:szCs w:val="21"/>
              </w:rPr>
            </w:pPr>
            <w:r w:rsidRPr="00913E22">
              <w:rPr>
                <w:rFonts w:asciiTheme="minorHAnsi" w:eastAsia="Times New Roman" w:hAnsiTheme="minorHAnsi" w:cstheme="minorHAnsi"/>
                <w:color w:val="000000"/>
                <w:sz w:val="21"/>
                <w:szCs w:val="21"/>
              </w:rPr>
              <w:t>The students must use the Pythagorean Theorem, either directly or indirectly (special triangle relationships) but they do not need to use trigonometric ratios.</w:t>
            </w:r>
          </w:p>
        </w:tc>
        <w:tc>
          <w:tcPr>
            <w:tcW w:w="2039" w:type="dxa"/>
            <w:vMerge/>
            <w:shd w:val="clear" w:color="auto" w:fill="DBE5F1"/>
            <w:vAlign w:val="center"/>
          </w:tcPr>
          <w:p w:rsidR="009733F1" w:rsidRPr="00AF4934" w:rsidRDefault="009733F1" w:rsidP="009733F1">
            <w:pPr>
              <w:jc w:val="center"/>
              <w:rPr>
                <w:rFonts w:ascii="Cambria" w:eastAsia="Times New Roman" w:hAnsi="Cambria" w:cs="Calibri"/>
                <w:color w:val="000000"/>
                <w:sz w:val="20"/>
              </w:rPr>
            </w:pPr>
          </w:p>
        </w:tc>
      </w:tr>
      <w:tr w:rsidR="009733F1" w:rsidRPr="00AF4934" w:rsidTr="00F95D98">
        <w:trPr>
          <w:trHeight w:val="643"/>
        </w:trPr>
        <w:tc>
          <w:tcPr>
            <w:tcW w:w="810" w:type="dxa"/>
            <w:vMerge/>
            <w:shd w:val="clear" w:color="auto" w:fill="DBE5F1"/>
            <w:textDirection w:val="btLr"/>
            <w:vAlign w:val="center"/>
          </w:tcPr>
          <w:p w:rsidR="009733F1" w:rsidRPr="00AF4934" w:rsidRDefault="009733F1" w:rsidP="009733F1">
            <w:pPr>
              <w:ind w:left="113" w:right="113"/>
              <w:jc w:val="center"/>
              <w:rPr>
                <w:rFonts w:ascii="Cambria" w:eastAsia="Times New Roman" w:hAnsi="Cambria"/>
                <w:b/>
                <w:bCs/>
                <w:color w:val="263685"/>
                <w:sz w:val="20"/>
              </w:rPr>
            </w:pPr>
          </w:p>
        </w:tc>
        <w:tc>
          <w:tcPr>
            <w:tcW w:w="5760" w:type="dxa"/>
            <w:shd w:val="clear" w:color="auto" w:fill="DBE5F1"/>
          </w:tcPr>
          <w:p w:rsidR="009733F1" w:rsidRPr="00913E22" w:rsidRDefault="009733F1" w:rsidP="00913E22">
            <w:pPr>
              <w:spacing w:after="60"/>
              <w:rPr>
                <w:rFonts w:asciiTheme="minorHAnsi" w:eastAsia="Times New Roman" w:hAnsiTheme="minorHAnsi" w:cstheme="minorHAnsi"/>
                <w:b/>
                <w:color w:val="000000"/>
                <w:sz w:val="21"/>
                <w:szCs w:val="21"/>
              </w:rPr>
            </w:pPr>
            <w:proofErr w:type="gramStart"/>
            <w:r w:rsidRPr="00913E22">
              <w:rPr>
                <w:rFonts w:asciiTheme="minorHAnsi" w:eastAsia="Times New Roman" w:hAnsiTheme="minorHAnsi" w:cstheme="minorHAnsi"/>
                <w:b/>
                <w:color w:val="000000"/>
                <w:sz w:val="21"/>
                <w:szCs w:val="21"/>
              </w:rPr>
              <w:t>8.G.7</w:t>
            </w:r>
            <w:proofErr w:type="gramEnd"/>
            <w:r w:rsidRPr="00913E22">
              <w:rPr>
                <w:rFonts w:asciiTheme="minorHAnsi" w:eastAsia="Times New Roman" w:hAnsiTheme="minorHAnsi" w:cstheme="minorHAnsi"/>
                <w:color w:val="000000"/>
                <w:sz w:val="21"/>
                <w:szCs w:val="21"/>
              </w:rPr>
              <w:t xml:space="preserve"> Apply the Pythagorean Theorem to determine unknown side lengths in right triangles in real-world and mathematical problems in two and three dimensions</w:t>
            </w:r>
            <w:r w:rsidR="00F95D98">
              <w:rPr>
                <w:rFonts w:asciiTheme="minorHAnsi" w:eastAsia="Times New Roman" w:hAnsiTheme="minorHAnsi" w:cstheme="minorHAnsi"/>
                <w:color w:val="000000"/>
                <w:sz w:val="21"/>
                <w:szCs w:val="21"/>
              </w:rPr>
              <w:t>.</w:t>
            </w:r>
          </w:p>
        </w:tc>
        <w:tc>
          <w:tcPr>
            <w:tcW w:w="72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3</w:t>
            </w:r>
          </w:p>
        </w:tc>
        <w:tc>
          <w:tcPr>
            <w:tcW w:w="63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3</w:t>
            </w:r>
          </w:p>
        </w:tc>
        <w:tc>
          <w:tcPr>
            <w:tcW w:w="3960" w:type="dxa"/>
            <w:shd w:val="clear" w:color="auto" w:fill="DBE5F1"/>
          </w:tcPr>
          <w:p w:rsidR="009733F1" w:rsidRPr="00913E22" w:rsidRDefault="009733F1" w:rsidP="00913E22">
            <w:pPr>
              <w:spacing w:after="60"/>
              <w:rPr>
                <w:rFonts w:asciiTheme="minorHAnsi" w:eastAsia="Times New Roman" w:hAnsiTheme="minorHAnsi" w:cstheme="minorHAnsi"/>
                <w:color w:val="000000"/>
                <w:sz w:val="21"/>
                <w:szCs w:val="21"/>
              </w:rPr>
            </w:pPr>
            <w:r w:rsidRPr="00913E22">
              <w:rPr>
                <w:rFonts w:asciiTheme="minorHAnsi" w:hAnsiTheme="minorHAnsi" w:cstheme="minorHAnsi"/>
                <w:color w:val="000000"/>
                <w:sz w:val="21"/>
                <w:szCs w:val="21"/>
              </w:rPr>
              <w:t>The student must use the Pythagorean Theorem, either directly or indirectly (special triangle relationships) to determine the length of the hypotenuse (the radius of the circle) in the created right triangles.</w:t>
            </w:r>
          </w:p>
        </w:tc>
        <w:tc>
          <w:tcPr>
            <w:tcW w:w="2039" w:type="dxa"/>
            <w:vMerge/>
            <w:shd w:val="clear" w:color="auto" w:fill="DBE5F1"/>
            <w:vAlign w:val="center"/>
          </w:tcPr>
          <w:p w:rsidR="009733F1" w:rsidRPr="00AF4934" w:rsidRDefault="009733F1" w:rsidP="009733F1">
            <w:pPr>
              <w:jc w:val="center"/>
              <w:rPr>
                <w:rFonts w:ascii="Cambria" w:eastAsia="Times New Roman" w:hAnsi="Cambria" w:cs="Calibri"/>
                <w:color w:val="000000"/>
                <w:sz w:val="20"/>
              </w:rPr>
            </w:pPr>
          </w:p>
        </w:tc>
      </w:tr>
      <w:tr w:rsidR="009733F1" w:rsidRPr="00AF4934" w:rsidTr="00F95D98">
        <w:trPr>
          <w:trHeight w:val="643"/>
        </w:trPr>
        <w:tc>
          <w:tcPr>
            <w:tcW w:w="810" w:type="dxa"/>
            <w:vMerge/>
            <w:shd w:val="clear" w:color="auto" w:fill="DBE5F1"/>
            <w:textDirection w:val="btLr"/>
            <w:vAlign w:val="center"/>
          </w:tcPr>
          <w:p w:rsidR="009733F1" w:rsidRPr="00AF4934" w:rsidRDefault="009733F1" w:rsidP="009733F1">
            <w:pPr>
              <w:ind w:left="113" w:right="113"/>
              <w:jc w:val="center"/>
              <w:rPr>
                <w:rFonts w:eastAsia="Times New Roman" w:cs="Calibri"/>
                <w:b/>
                <w:bCs/>
                <w:color w:val="000000"/>
                <w:sz w:val="20"/>
              </w:rPr>
            </w:pPr>
          </w:p>
        </w:tc>
        <w:tc>
          <w:tcPr>
            <w:tcW w:w="5760" w:type="dxa"/>
            <w:shd w:val="clear" w:color="auto" w:fill="DBE5F1"/>
          </w:tcPr>
          <w:p w:rsidR="009733F1" w:rsidRPr="00913E22" w:rsidRDefault="009733F1" w:rsidP="00913E22">
            <w:pPr>
              <w:widowControl w:val="0"/>
              <w:autoSpaceDE w:val="0"/>
              <w:autoSpaceDN w:val="0"/>
              <w:adjustRightInd w:val="0"/>
              <w:spacing w:after="60"/>
              <w:rPr>
                <w:rFonts w:asciiTheme="minorHAnsi" w:eastAsia="Times New Roman" w:hAnsiTheme="minorHAnsi" w:cstheme="minorHAnsi"/>
                <w:color w:val="000000"/>
                <w:sz w:val="21"/>
                <w:szCs w:val="21"/>
              </w:rPr>
            </w:pPr>
            <w:proofErr w:type="gramStart"/>
            <w:r w:rsidRPr="00913E22">
              <w:rPr>
                <w:rFonts w:asciiTheme="minorHAnsi" w:eastAsia="Times New Roman" w:hAnsiTheme="minorHAnsi" w:cstheme="minorHAnsi"/>
                <w:b/>
                <w:color w:val="000000"/>
                <w:sz w:val="21"/>
                <w:szCs w:val="21"/>
              </w:rPr>
              <w:t>7.RP.1</w:t>
            </w:r>
            <w:proofErr w:type="gramEnd"/>
            <w:r w:rsidRPr="00913E22">
              <w:rPr>
                <w:rFonts w:asciiTheme="minorHAnsi" w:eastAsia="Times New Roman" w:hAnsiTheme="minorHAnsi" w:cstheme="minorHAnsi"/>
                <w:color w:val="000000"/>
                <w:sz w:val="21"/>
                <w:szCs w:val="21"/>
              </w:rPr>
              <w:t xml:space="preserve"> </w:t>
            </w:r>
            <w:r w:rsidRPr="00913E22">
              <w:rPr>
                <w:rFonts w:asciiTheme="minorHAnsi" w:eastAsia="Times New Roman" w:hAnsiTheme="minorHAnsi" w:cstheme="minorHAnsi"/>
                <w:color w:val="7F7F7F"/>
                <w:sz w:val="21"/>
                <w:szCs w:val="21"/>
              </w:rPr>
              <w:t xml:space="preserve">Compute </w:t>
            </w:r>
            <w:r w:rsidRPr="00913E22">
              <w:rPr>
                <w:rFonts w:asciiTheme="minorHAnsi" w:eastAsia="Times New Roman" w:hAnsiTheme="minorHAnsi" w:cstheme="minorHAnsi"/>
                <w:color w:val="000000"/>
                <w:sz w:val="21"/>
                <w:szCs w:val="21"/>
              </w:rPr>
              <w:t xml:space="preserve">unit rates associated with ratios of fractions, including ratios of lengths, areas and other quantities measured in like or different units. </w:t>
            </w:r>
            <w:r w:rsidRPr="00913E22">
              <w:rPr>
                <w:rFonts w:asciiTheme="minorHAnsi" w:eastAsia="Times New Roman" w:hAnsiTheme="minorHAnsi" w:cstheme="minorHAnsi"/>
                <w:i/>
                <w:color w:val="000000"/>
                <w:sz w:val="21"/>
                <w:szCs w:val="21"/>
              </w:rPr>
              <w:t>For example, if a person walks 1/2 mile in each 1/4 hour, compute the unit rate as the complex fraction (1/2)/(1/4) miles per hour, equivalently 2 miles per hour.</w:t>
            </w:r>
          </w:p>
        </w:tc>
        <w:tc>
          <w:tcPr>
            <w:tcW w:w="72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3</w:t>
            </w:r>
          </w:p>
        </w:tc>
        <w:tc>
          <w:tcPr>
            <w:tcW w:w="63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2</w:t>
            </w:r>
          </w:p>
        </w:tc>
        <w:tc>
          <w:tcPr>
            <w:tcW w:w="3960" w:type="dxa"/>
            <w:shd w:val="clear" w:color="auto" w:fill="DBE5F1"/>
          </w:tcPr>
          <w:p w:rsidR="009733F1" w:rsidRPr="00913E22" w:rsidRDefault="009733F1" w:rsidP="00913E22">
            <w:pPr>
              <w:spacing w:after="60"/>
              <w:rPr>
                <w:rFonts w:asciiTheme="minorHAnsi" w:eastAsia="Times New Roman" w:hAnsiTheme="minorHAnsi" w:cstheme="minorHAnsi"/>
                <w:color w:val="000000"/>
                <w:sz w:val="21"/>
                <w:szCs w:val="21"/>
              </w:rPr>
            </w:pPr>
            <w:r w:rsidRPr="00913E22">
              <w:rPr>
                <w:rFonts w:asciiTheme="minorHAnsi" w:eastAsia="Times New Roman" w:hAnsiTheme="minorHAnsi" w:cstheme="minorHAnsi"/>
                <w:color w:val="000000"/>
                <w:sz w:val="21"/>
                <w:szCs w:val="21"/>
              </w:rPr>
              <w:t>Students must use unit rates, such as cubic feet per bushel, but do not have to compute the rate, as it is given in the problem.</w:t>
            </w:r>
          </w:p>
        </w:tc>
        <w:tc>
          <w:tcPr>
            <w:tcW w:w="2039" w:type="dxa"/>
            <w:vMerge/>
            <w:shd w:val="clear" w:color="auto" w:fill="DBE5F1"/>
            <w:vAlign w:val="center"/>
          </w:tcPr>
          <w:p w:rsidR="009733F1" w:rsidRPr="00AF4934" w:rsidRDefault="009733F1" w:rsidP="009733F1">
            <w:pPr>
              <w:jc w:val="center"/>
              <w:rPr>
                <w:rFonts w:eastAsia="Times New Roman" w:cs="Calibri"/>
                <w:color w:val="000000"/>
                <w:sz w:val="20"/>
              </w:rPr>
            </w:pPr>
          </w:p>
        </w:tc>
      </w:tr>
      <w:tr w:rsidR="009733F1" w:rsidRPr="00AF4934" w:rsidTr="00F95D98">
        <w:trPr>
          <w:trHeight w:val="364"/>
        </w:trPr>
        <w:tc>
          <w:tcPr>
            <w:tcW w:w="810" w:type="dxa"/>
            <w:vMerge/>
            <w:shd w:val="clear" w:color="auto" w:fill="DBE5F1"/>
          </w:tcPr>
          <w:p w:rsidR="009733F1" w:rsidRPr="00AF4934" w:rsidRDefault="009733F1" w:rsidP="009733F1">
            <w:pPr>
              <w:rPr>
                <w:rFonts w:eastAsia="Times New Roman" w:cs="Calibri"/>
                <w:b/>
                <w:bCs/>
                <w:color w:val="000000"/>
                <w:sz w:val="20"/>
              </w:rPr>
            </w:pPr>
          </w:p>
        </w:tc>
        <w:tc>
          <w:tcPr>
            <w:tcW w:w="5760" w:type="dxa"/>
            <w:shd w:val="clear" w:color="auto" w:fill="DBE5F1"/>
          </w:tcPr>
          <w:p w:rsidR="009733F1" w:rsidRPr="00913E22" w:rsidRDefault="009733F1" w:rsidP="00913E22">
            <w:pPr>
              <w:spacing w:after="60"/>
              <w:rPr>
                <w:rFonts w:asciiTheme="minorHAnsi" w:eastAsia="Times New Roman" w:hAnsiTheme="minorHAnsi" w:cstheme="minorHAnsi"/>
                <w:color w:val="000000"/>
                <w:sz w:val="21"/>
                <w:szCs w:val="21"/>
              </w:rPr>
            </w:pPr>
            <w:proofErr w:type="gramStart"/>
            <w:r w:rsidRPr="00913E22">
              <w:rPr>
                <w:rFonts w:asciiTheme="minorHAnsi" w:eastAsia="Times New Roman" w:hAnsiTheme="minorHAnsi" w:cstheme="minorHAnsi"/>
                <w:b/>
                <w:color w:val="000000"/>
                <w:sz w:val="21"/>
                <w:szCs w:val="21"/>
              </w:rPr>
              <w:t>7.RP.3</w:t>
            </w:r>
            <w:proofErr w:type="gramEnd"/>
            <w:r w:rsidRPr="00913E22">
              <w:rPr>
                <w:rFonts w:asciiTheme="minorHAnsi" w:eastAsia="Times New Roman" w:hAnsiTheme="minorHAnsi" w:cstheme="minorHAnsi"/>
                <w:color w:val="000000"/>
                <w:sz w:val="21"/>
                <w:szCs w:val="21"/>
              </w:rPr>
              <w:t xml:space="preserve"> Use proportional relationships to solve multi</w:t>
            </w:r>
            <w:r w:rsidR="00545F45">
              <w:rPr>
                <w:rFonts w:asciiTheme="minorHAnsi" w:eastAsia="Times New Roman" w:hAnsiTheme="minorHAnsi" w:cstheme="minorHAnsi"/>
                <w:color w:val="000000"/>
                <w:sz w:val="21"/>
                <w:szCs w:val="21"/>
              </w:rPr>
              <w:t>-</w:t>
            </w:r>
            <w:r w:rsidRPr="00913E22">
              <w:rPr>
                <w:rFonts w:asciiTheme="minorHAnsi" w:eastAsia="Times New Roman" w:hAnsiTheme="minorHAnsi" w:cstheme="minorHAnsi"/>
                <w:color w:val="000000"/>
                <w:sz w:val="21"/>
                <w:szCs w:val="21"/>
              </w:rPr>
              <w:t xml:space="preserve">step ratio and percent problems. </w:t>
            </w:r>
          </w:p>
        </w:tc>
        <w:tc>
          <w:tcPr>
            <w:tcW w:w="72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3</w:t>
            </w:r>
          </w:p>
        </w:tc>
        <w:tc>
          <w:tcPr>
            <w:tcW w:w="63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3</w:t>
            </w:r>
          </w:p>
        </w:tc>
        <w:tc>
          <w:tcPr>
            <w:tcW w:w="3960" w:type="dxa"/>
            <w:shd w:val="clear" w:color="auto" w:fill="DBE5F1"/>
          </w:tcPr>
          <w:p w:rsidR="009733F1" w:rsidRPr="00913E22" w:rsidRDefault="009733F1" w:rsidP="00913E22">
            <w:pPr>
              <w:spacing w:after="60"/>
              <w:rPr>
                <w:rFonts w:asciiTheme="minorHAnsi" w:eastAsia="Times New Roman" w:hAnsiTheme="minorHAnsi" w:cstheme="minorHAnsi"/>
                <w:color w:val="000000"/>
                <w:sz w:val="21"/>
                <w:szCs w:val="21"/>
              </w:rPr>
            </w:pPr>
            <w:r w:rsidRPr="00913E22">
              <w:rPr>
                <w:rFonts w:asciiTheme="minorHAnsi" w:eastAsia="Times New Roman" w:hAnsiTheme="minorHAnsi" w:cstheme="minorHAnsi"/>
                <w:color w:val="000000"/>
                <w:sz w:val="21"/>
                <w:szCs w:val="21"/>
              </w:rPr>
              <w:t>In question 3 the student must compute the storage capacity needed after a 23% increase in production.</w:t>
            </w:r>
          </w:p>
        </w:tc>
        <w:tc>
          <w:tcPr>
            <w:tcW w:w="2039" w:type="dxa"/>
            <w:vMerge/>
            <w:shd w:val="clear" w:color="auto" w:fill="DBE5F1"/>
          </w:tcPr>
          <w:p w:rsidR="009733F1" w:rsidRPr="00AF4934" w:rsidRDefault="009733F1" w:rsidP="009733F1">
            <w:pPr>
              <w:rPr>
                <w:rFonts w:eastAsia="Times New Roman" w:cs="Calibri"/>
                <w:color w:val="000000"/>
                <w:sz w:val="20"/>
              </w:rPr>
            </w:pPr>
          </w:p>
        </w:tc>
      </w:tr>
      <w:tr w:rsidR="009733F1" w:rsidRPr="00AF4934" w:rsidTr="00F95D98">
        <w:trPr>
          <w:trHeight w:val="364"/>
        </w:trPr>
        <w:tc>
          <w:tcPr>
            <w:tcW w:w="810" w:type="dxa"/>
            <w:vMerge/>
            <w:shd w:val="clear" w:color="auto" w:fill="DBE5F1"/>
          </w:tcPr>
          <w:p w:rsidR="009733F1" w:rsidRPr="00AF4934" w:rsidRDefault="009733F1" w:rsidP="009733F1">
            <w:pPr>
              <w:rPr>
                <w:rFonts w:eastAsia="Times New Roman" w:cs="Calibri"/>
                <w:b/>
                <w:bCs/>
                <w:color w:val="000000"/>
                <w:sz w:val="20"/>
              </w:rPr>
            </w:pPr>
          </w:p>
        </w:tc>
        <w:tc>
          <w:tcPr>
            <w:tcW w:w="5760" w:type="dxa"/>
            <w:shd w:val="clear" w:color="auto" w:fill="DBE5F1"/>
          </w:tcPr>
          <w:p w:rsidR="009733F1" w:rsidRPr="00BA4D6C" w:rsidRDefault="009733F1" w:rsidP="00913E22">
            <w:pPr>
              <w:spacing w:after="60"/>
              <w:rPr>
                <w:rFonts w:asciiTheme="minorHAnsi" w:eastAsia="Times New Roman" w:hAnsiTheme="minorHAnsi" w:cstheme="minorHAnsi"/>
                <w:b/>
                <w:color w:val="000000"/>
                <w:sz w:val="21"/>
                <w:szCs w:val="21"/>
              </w:rPr>
            </w:pPr>
            <w:proofErr w:type="gramStart"/>
            <w:r w:rsidRPr="00913E22">
              <w:rPr>
                <w:rFonts w:asciiTheme="minorHAnsi" w:eastAsia="Times New Roman" w:hAnsiTheme="minorHAnsi" w:cstheme="minorHAnsi"/>
                <w:b/>
                <w:color w:val="000000"/>
                <w:sz w:val="21"/>
                <w:szCs w:val="21"/>
              </w:rPr>
              <w:t>7.G.4</w:t>
            </w:r>
            <w:proofErr w:type="gramEnd"/>
            <w:r w:rsidRPr="00913E22">
              <w:rPr>
                <w:rFonts w:asciiTheme="minorHAnsi" w:hAnsiTheme="minorHAnsi" w:cstheme="minorHAnsi"/>
                <w:color w:val="141413"/>
                <w:sz w:val="21"/>
                <w:szCs w:val="21"/>
              </w:rPr>
              <w:t xml:space="preserve"> Know the formulas for the area and circumference of a circle and use them to solve problems; give an informal derivation of the relationship between the circumference and area of a circle.</w:t>
            </w:r>
            <w:r w:rsidRPr="00913E22">
              <w:rPr>
                <w:rFonts w:asciiTheme="minorHAnsi" w:eastAsia="Times New Roman" w:hAnsiTheme="minorHAnsi" w:cstheme="minorHAnsi"/>
                <w:b/>
                <w:color w:val="000000"/>
                <w:sz w:val="21"/>
                <w:szCs w:val="21"/>
              </w:rPr>
              <w:t xml:space="preserve"> </w:t>
            </w:r>
          </w:p>
        </w:tc>
        <w:tc>
          <w:tcPr>
            <w:tcW w:w="72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2</w:t>
            </w:r>
          </w:p>
        </w:tc>
        <w:tc>
          <w:tcPr>
            <w:tcW w:w="630" w:type="dxa"/>
            <w:shd w:val="clear" w:color="auto" w:fill="DBE5F1"/>
            <w:vAlign w:val="center"/>
          </w:tcPr>
          <w:p w:rsidR="009733F1" w:rsidRPr="00913E22" w:rsidRDefault="009733F1" w:rsidP="009733F1">
            <w:pPr>
              <w:jc w:val="center"/>
              <w:rPr>
                <w:rFonts w:asciiTheme="minorHAnsi" w:eastAsia="Times New Roman" w:hAnsiTheme="minorHAnsi" w:cstheme="minorHAnsi"/>
                <w:b/>
                <w:color w:val="000000"/>
                <w:sz w:val="28"/>
              </w:rPr>
            </w:pPr>
            <w:r w:rsidRPr="00913E22">
              <w:rPr>
                <w:rFonts w:asciiTheme="minorHAnsi" w:eastAsia="Times New Roman" w:hAnsiTheme="minorHAnsi" w:cstheme="minorHAnsi"/>
                <w:b/>
                <w:color w:val="000000"/>
                <w:sz w:val="28"/>
              </w:rPr>
              <w:t>2</w:t>
            </w:r>
          </w:p>
        </w:tc>
        <w:tc>
          <w:tcPr>
            <w:tcW w:w="3960" w:type="dxa"/>
            <w:shd w:val="clear" w:color="auto" w:fill="DBE5F1"/>
          </w:tcPr>
          <w:p w:rsidR="009733F1" w:rsidRPr="00913E22" w:rsidRDefault="009733F1" w:rsidP="00913E22">
            <w:pPr>
              <w:spacing w:after="60"/>
              <w:rPr>
                <w:rFonts w:asciiTheme="minorHAnsi" w:eastAsia="Times New Roman" w:hAnsiTheme="minorHAnsi" w:cstheme="minorHAnsi"/>
                <w:color w:val="000000"/>
                <w:sz w:val="21"/>
                <w:szCs w:val="21"/>
              </w:rPr>
            </w:pPr>
            <w:r w:rsidRPr="00913E22">
              <w:rPr>
                <w:rFonts w:asciiTheme="minorHAnsi" w:eastAsia="Times New Roman" w:hAnsiTheme="minorHAnsi" w:cstheme="minorHAnsi"/>
                <w:color w:val="000000"/>
                <w:sz w:val="21"/>
                <w:szCs w:val="21"/>
              </w:rPr>
              <w:t>Circumference is not referenced or needed in this task.</w:t>
            </w:r>
          </w:p>
        </w:tc>
        <w:tc>
          <w:tcPr>
            <w:tcW w:w="2039" w:type="dxa"/>
            <w:vMerge/>
            <w:shd w:val="clear" w:color="auto" w:fill="DBE5F1"/>
          </w:tcPr>
          <w:p w:rsidR="009733F1" w:rsidRPr="00AF4934" w:rsidRDefault="009733F1" w:rsidP="009733F1">
            <w:pPr>
              <w:rPr>
                <w:rFonts w:eastAsia="Times New Roman" w:cs="Calibri"/>
                <w:color w:val="000000"/>
                <w:sz w:val="20"/>
              </w:rPr>
            </w:pPr>
          </w:p>
        </w:tc>
      </w:tr>
      <w:tr w:rsidR="009733F1" w:rsidRPr="00AF4934" w:rsidTr="00F95D98">
        <w:trPr>
          <w:trHeight w:val="364"/>
        </w:trPr>
        <w:tc>
          <w:tcPr>
            <w:tcW w:w="810" w:type="dxa"/>
            <w:vMerge/>
            <w:shd w:val="clear" w:color="auto" w:fill="FFFFFF"/>
          </w:tcPr>
          <w:p w:rsidR="009733F1" w:rsidRPr="00AF4934" w:rsidRDefault="009733F1" w:rsidP="009733F1">
            <w:pPr>
              <w:rPr>
                <w:rFonts w:eastAsia="Times New Roman" w:cs="Calibri"/>
                <w:b/>
                <w:bCs/>
                <w:color w:val="000000"/>
                <w:sz w:val="20"/>
              </w:rPr>
            </w:pPr>
          </w:p>
        </w:tc>
        <w:tc>
          <w:tcPr>
            <w:tcW w:w="5760" w:type="dxa"/>
            <w:shd w:val="clear" w:color="auto" w:fill="DBE5F1"/>
            <w:vAlign w:val="center"/>
          </w:tcPr>
          <w:p w:rsidR="009733F1" w:rsidRPr="00AF4934" w:rsidRDefault="009733F1" w:rsidP="00913E22">
            <w:pPr>
              <w:spacing w:after="60"/>
              <w:rPr>
                <w:rFonts w:eastAsia="Times New Roman" w:cs="Calibri"/>
                <w:color w:val="000000"/>
                <w:sz w:val="21"/>
                <w:szCs w:val="21"/>
              </w:rPr>
            </w:pPr>
            <w:r w:rsidRPr="00AF4934">
              <w:rPr>
                <w:rFonts w:eastAsia="Times New Roman" w:cs="Calibri"/>
                <w:b/>
                <w:color w:val="000000"/>
                <w:sz w:val="21"/>
                <w:szCs w:val="21"/>
              </w:rPr>
              <w:t>7.G.6</w:t>
            </w:r>
            <w:r w:rsidRPr="00AF4934">
              <w:rPr>
                <w:rFonts w:eastAsia="Times New Roman" w:cs="Calibri"/>
                <w:color w:val="000000"/>
                <w:sz w:val="21"/>
                <w:szCs w:val="21"/>
              </w:rPr>
              <w:t xml:space="preserve"> Solve real-world and mathematical problems involving area, volume </w:t>
            </w:r>
            <w:r w:rsidRPr="00AF4934">
              <w:rPr>
                <w:rFonts w:eastAsia="Times New Roman" w:cs="Calibri"/>
                <w:color w:val="7F7F7F"/>
                <w:sz w:val="21"/>
                <w:szCs w:val="21"/>
              </w:rPr>
              <w:t xml:space="preserve">and surface area </w:t>
            </w:r>
            <w:r w:rsidRPr="00AF4934">
              <w:rPr>
                <w:rFonts w:eastAsia="Times New Roman" w:cs="Calibri"/>
                <w:color w:val="000000"/>
                <w:sz w:val="21"/>
                <w:szCs w:val="21"/>
              </w:rPr>
              <w:t xml:space="preserve">of two- and three-dimensional objects composed of triangles, </w:t>
            </w:r>
            <w:r w:rsidRPr="00AF4934">
              <w:rPr>
                <w:rFonts w:eastAsia="Times New Roman" w:cs="Calibri"/>
                <w:color w:val="7F7F7F"/>
                <w:sz w:val="21"/>
                <w:szCs w:val="21"/>
              </w:rPr>
              <w:t>quadrilaterals, polygons, cubes, and right prisms.</w:t>
            </w:r>
          </w:p>
        </w:tc>
        <w:tc>
          <w:tcPr>
            <w:tcW w:w="720" w:type="dxa"/>
            <w:shd w:val="clear" w:color="auto" w:fill="DBE5F1"/>
            <w:vAlign w:val="center"/>
          </w:tcPr>
          <w:p w:rsidR="009733F1" w:rsidRPr="00AF4934" w:rsidRDefault="009733F1" w:rsidP="009733F1">
            <w:pPr>
              <w:jc w:val="center"/>
              <w:rPr>
                <w:rFonts w:eastAsia="Times New Roman" w:cs="Calibri"/>
                <w:b/>
                <w:color w:val="000000"/>
                <w:sz w:val="28"/>
              </w:rPr>
            </w:pPr>
            <w:r w:rsidRPr="00AF4934">
              <w:rPr>
                <w:rFonts w:eastAsia="Times New Roman" w:cs="Calibri"/>
                <w:b/>
                <w:color w:val="000000"/>
                <w:sz w:val="28"/>
              </w:rPr>
              <w:t>2</w:t>
            </w:r>
          </w:p>
        </w:tc>
        <w:tc>
          <w:tcPr>
            <w:tcW w:w="630" w:type="dxa"/>
            <w:shd w:val="clear" w:color="auto" w:fill="DBE5F1"/>
            <w:vAlign w:val="center"/>
          </w:tcPr>
          <w:p w:rsidR="009733F1" w:rsidRPr="00AF4934" w:rsidRDefault="009733F1" w:rsidP="009733F1">
            <w:pPr>
              <w:jc w:val="center"/>
              <w:rPr>
                <w:rFonts w:eastAsia="Times New Roman" w:cs="Calibri"/>
                <w:b/>
                <w:color w:val="000000"/>
                <w:sz w:val="28"/>
              </w:rPr>
            </w:pPr>
            <w:r w:rsidRPr="00AF4934">
              <w:rPr>
                <w:rFonts w:eastAsia="Times New Roman" w:cs="Calibri"/>
                <w:b/>
                <w:color w:val="000000"/>
                <w:sz w:val="28"/>
              </w:rPr>
              <w:t>3</w:t>
            </w:r>
          </w:p>
        </w:tc>
        <w:tc>
          <w:tcPr>
            <w:tcW w:w="3960" w:type="dxa"/>
            <w:shd w:val="clear" w:color="auto" w:fill="DBE5F1"/>
          </w:tcPr>
          <w:p w:rsidR="009733F1" w:rsidRPr="00AF4934" w:rsidRDefault="009733F1" w:rsidP="00913E22">
            <w:pPr>
              <w:spacing w:after="60"/>
              <w:rPr>
                <w:rFonts w:eastAsia="Times New Roman" w:cs="Calibri"/>
                <w:color w:val="000000"/>
                <w:sz w:val="21"/>
                <w:szCs w:val="21"/>
              </w:rPr>
            </w:pPr>
            <w:r w:rsidRPr="00AF4934">
              <w:rPr>
                <w:rFonts w:eastAsia="Times New Roman" w:cs="Calibri"/>
                <w:color w:val="000000"/>
                <w:sz w:val="21"/>
                <w:szCs w:val="21"/>
              </w:rPr>
              <w:t>This task uses only circles, triangles, and cylinders.</w:t>
            </w:r>
          </w:p>
        </w:tc>
        <w:tc>
          <w:tcPr>
            <w:tcW w:w="2039" w:type="dxa"/>
            <w:vMerge/>
            <w:shd w:val="clear" w:color="auto" w:fill="DBE5F1"/>
          </w:tcPr>
          <w:p w:rsidR="009733F1" w:rsidRPr="00AF4934" w:rsidRDefault="009733F1" w:rsidP="009733F1">
            <w:pPr>
              <w:rPr>
                <w:rFonts w:eastAsia="Times New Roman" w:cs="Calibri"/>
                <w:color w:val="000000"/>
                <w:sz w:val="20"/>
              </w:rPr>
            </w:pPr>
          </w:p>
        </w:tc>
      </w:tr>
    </w:tbl>
    <w:p w:rsidR="00F95D98" w:rsidRDefault="00F95D98" w:rsidP="00F95D98">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9733F1" w:rsidRPr="00AF4934" w:rsidRDefault="009733F1" w:rsidP="009733F1">
      <w:pPr>
        <w:rPr>
          <w:rFonts w:cs="Calibri"/>
          <w:b/>
          <w:color w:val="984806"/>
          <w:sz w:val="20"/>
        </w:rPr>
      </w:pPr>
    </w:p>
    <w:p w:rsidR="009733F1" w:rsidRPr="00AF4934" w:rsidRDefault="009733F1" w:rsidP="009733F1">
      <w:pPr>
        <w:rPr>
          <w:rFonts w:cs="Calibri"/>
          <w:b/>
          <w:color w:val="984806"/>
          <w:sz w:val="20"/>
        </w:rPr>
      </w:pPr>
    </w:p>
    <w:p w:rsidR="009733F1" w:rsidRPr="00AF4934" w:rsidRDefault="009733F1">
      <w:pPr>
        <w:spacing w:after="200" w:line="276" w:lineRule="auto"/>
        <w:rPr>
          <w:rFonts w:cs="Calibri"/>
          <w:b/>
          <w:color w:val="984806"/>
          <w:sz w:val="26"/>
        </w:rPr>
      </w:pPr>
    </w:p>
    <w:p w:rsidR="008A0843" w:rsidRDefault="008A0843">
      <w:pPr>
        <w:rPr>
          <w:rFonts w:cs="Calibri"/>
          <w:b/>
          <w:color w:val="984806"/>
          <w:sz w:val="26"/>
        </w:rPr>
      </w:pPr>
      <w:r>
        <w:rPr>
          <w:rFonts w:cs="Calibri"/>
          <w:b/>
          <w:color w:val="984806"/>
          <w:sz w:val="26"/>
        </w:rPr>
        <w:br w:type="page"/>
      </w:r>
    </w:p>
    <w:p w:rsidR="009733F1" w:rsidRPr="00AF4934" w:rsidRDefault="009733F1" w:rsidP="00BA4D6C">
      <w:pPr>
        <w:spacing w:after="200" w:line="276" w:lineRule="auto"/>
        <w:jc w:val="center"/>
        <w:rPr>
          <w:rFonts w:cs="Calibri"/>
          <w:b/>
          <w:color w:val="984806"/>
          <w:sz w:val="26"/>
        </w:rPr>
      </w:pPr>
      <w:r w:rsidRPr="00AF4934">
        <w:rPr>
          <w:rFonts w:cs="Calibri"/>
          <w:b/>
          <w:color w:val="984806"/>
          <w:sz w:val="26"/>
        </w:rPr>
        <w:lastRenderedPageBreak/>
        <w:t>Task-to-National Career Cluster Knowledge &amp; Skills Statements Alignment Recording Sheet</w:t>
      </w:r>
    </w:p>
    <w:tbl>
      <w:tblPr>
        <w:tblW w:w="136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shd w:val="clear" w:color="auto" w:fill="FDE9D9"/>
        <w:tblLayout w:type="fixed"/>
        <w:tblLook w:val="04A0" w:firstRow="1" w:lastRow="0" w:firstColumn="1" w:lastColumn="0" w:noHBand="0" w:noVBand="1"/>
      </w:tblPr>
      <w:tblGrid>
        <w:gridCol w:w="918"/>
        <w:gridCol w:w="4410"/>
        <w:gridCol w:w="720"/>
        <w:gridCol w:w="720"/>
        <w:gridCol w:w="3960"/>
        <w:gridCol w:w="2880"/>
      </w:tblGrid>
      <w:tr w:rsidR="00DE3C08" w:rsidRPr="00AF4934" w:rsidTr="00DE3C08">
        <w:trPr>
          <w:trHeight w:val="565"/>
        </w:trPr>
        <w:tc>
          <w:tcPr>
            <w:tcW w:w="918" w:type="dxa"/>
            <w:shd w:val="clear" w:color="auto" w:fill="984806"/>
            <w:vAlign w:val="center"/>
          </w:tcPr>
          <w:p w:rsidR="00DE3C08" w:rsidRPr="00AF4934" w:rsidRDefault="00DE3C08" w:rsidP="00DE3C08">
            <w:pPr>
              <w:jc w:val="center"/>
              <w:rPr>
                <w:rFonts w:eastAsia="Times New Roman" w:cs="Calibri"/>
                <w:color w:val="FFFFFF"/>
              </w:rPr>
            </w:pPr>
            <w:r w:rsidRPr="00AF4934">
              <w:rPr>
                <w:rFonts w:eastAsia="Times New Roman" w:cs="Calibri"/>
                <w:b/>
                <w:bCs/>
                <w:color w:val="FFFFFF"/>
              </w:rPr>
              <w:t>Task Name</w:t>
            </w:r>
          </w:p>
        </w:tc>
        <w:tc>
          <w:tcPr>
            <w:tcW w:w="4410" w:type="dxa"/>
            <w:shd w:val="clear" w:color="auto" w:fill="984806"/>
            <w:vAlign w:val="center"/>
          </w:tcPr>
          <w:p w:rsidR="00DE3C08" w:rsidRPr="00AF4934" w:rsidRDefault="00DE3C08" w:rsidP="00DE3C08">
            <w:pPr>
              <w:jc w:val="center"/>
              <w:rPr>
                <w:rFonts w:eastAsia="Times New Roman" w:cs="Calibri"/>
                <w:color w:val="FFFFFF"/>
              </w:rPr>
            </w:pPr>
            <w:r w:rsidRPr="00AF4934">
              <w:rPr>
                <w:rFonts w:eastAsia="Times New Roman" w:cs="Calibri"/>
                <w:b/>
                <w:bCs/>
                <w:color w:val="FFFFFF"/>
              </w:rPr>
              <w:t>Aligned National Career Cluster Knowledge &amp; Skills Statements</w:t>
            </w:r>
          </w:p>
        </w:tc>
        <w:tc>
          <w:tcPr>
            <w:tcW w:w="720" w:type="dxa"/>
            <w:shd w:val="clear" w:color="auto" w:fill="984806"/>
            <w:vAlign w:val="center"/>
          </w:tcPr>
          <w:p w:rsidR="00DE3C08" w:rsidRPr="00A84595" w:rsidRDefault="00DE3C08" w:rsidP="00DE3C08">
            <w:pPr>
              <w:jc w:val="center"/>
              <w:rPr>
                <w:rFonts w:eastAsia="Times New Roman" w:cs="Calibri"/>
                <w:b/>
                <w:color w:val="FFFFFF"/>
                <w:sz w:val="28"/>
              </w:rPr>
            </w:pPr>
            <w:r w:rsidRPr="00A84595">
              <w:rPr>
                <w:rFonts w:eastAsia="Times New Roman" w:cs="Calibri"/>
                <w:b/>
                <w:bCs/>
                <w:color w:val="FFFFFF"/>
                <w:sz w:val="28"/>
              </w:rPr>
              <w:t>C</w:t>
            </w:r>
          </w:p>
        </w:tc>
        <w:tc>
          <w:tcPr>
            <w:tcW w:w="720" w:type="dxa"/>
            <w:shd w:val="clear" w:color="auto" w:fill="984806"/>
            <w:vAlign w:val="center"/>
          </w:tcPr>
          <w:p w:rsidR="00DE3C08" w:rsidRPr="00A84595" w:rsidRDefault="00DE3C08" w:rsidP="00DE3C08">
            <w:pPr>
              <w:jc w:val="center"/>
              <w:rPr>
                <w:rFonts w:eastAsia="Times New Roman" w:cs="Calibri"/>
                <w:b/>
                <w:color w:val="FFFFFF"/>
                <w:sz w:val="28"/>
              </w:rPr>
            </w:pPr>
            <w:r w:rsidRPr="00A84595">
              <w:rPr>
                <w:rFonts w:eastAsia="Times New Roman" w:cs="Calibri"/>
                <w:b/>
                <w:bCs/>
                <w:color w:val="FFFFFF"/>
                <w:sz w:val="28"/>
              </w:rPr>
              <w:t>P</w:t>
            </w:r>
          </w:p>
        </w:tc>
        <w:tc>
          <w:tcPr>
            <w:tcW w:w="3960" w:type="dxa"/>
            <w:shd w:val="clear" w:color="auto" w:fill="984806"/>
            <w:vAlign w:val="center"/>
          </w:tcPr>
          <w:p w:rsidR="00DE3C08" w:rsidRPr="00AF4934" w:rsidRDefault="00DE3C08" w:rsidP="00DE3C08">
            <w:pPr>
              <w:jc w:val="center"/>
              <w:rPr>
                <w:rFonts w:eastAsia="Times New Roman" w:cs="Calibri"/>
                <w:color w:val="FFFFFF"/>
              </w:rPr>
            </w:pPr>
            <w:r w:rsidRPr="00AF4934">
              <w:rPr>
                <w:rFonts w:eastAsia="Times New Roman" w:cs="Calibri"/>
                <w:b/>
                <w:bCs/>
                <w:color w:val="FFFFFF"/>
              </w:rPr>
              <w:t>Alignment Comments</w:t>
            </w:r>
          </w:p>
        </w:tc>
        <w:tc>
          <w:tcPr>
            <w:tcW w:w="2880" w:type="dxa"/>
            <w:shd w:val="clear" w:color="auto" w:fill="984806"/>
            <w:vAlign w:val="center"/>
          </w:tcPr>
          <w:p w:rsidR="00DE3C08" w:rsidRPr="00AF4934" w:rsidRDefault="00DE3C08" w:rsidP="00DE3C08">
            <w:pPr>
              <w:jc w:val="center"/>
              <w:rPr>
                <w:rFonts w:eastAsia="Times New Roman" w:cs="Calibri"/>
                <w:color w:val="FFFFFF"/>
              </w:rPr>
            </w:pPr>
            <w:r w:rsidRPr="00AF4934">
              <w:rPr>
                <w:rFonts w:eastAsia="Times New Roman" w:cs="Calibri"/>
                <w:b/>
                <w:bCs/>
                <w:color w:val="FFFFFF"/>
              </w:rPr>
              <w:t>Task Comments</w:t>
            </w:r>
          </w:p>
        </w:tc>
      </w:tr>
      <w:tr w:rsidR="00DE3C08" w:rsidRPr="00AF4934" w:rsidTr="00DE3C08">
        <w:trPr>
          <w:trHeight w:val="198"/>
        </w:trPr>
        <w:tc>
          <w:tcPr>
            <w:tcW w:w="918" w:type="dxa"/>
            <w:vMerge w:val="restart"/>
            <w:shd w:val="clear" w:color="auto" w:fill="FDE9D9"/>
            <w:textDirection w:val="btLr"/>
            <w:vAlign w:val="center"/>
          </w:tcPr>
          <w:p w:rsidR="00DE3C08" w:rsidRPr="00AF4934" w:rsidRDefault="00DE3C08" w:rsidP="00DE3C08">
            <w:pPr>
              <w:ind w:left="113" w:right="113"/>
              <w:jc w:val="center"/>
              <w:rPr>
                <w:rFonts w:eastAsia="Times New Roman" w:cs="Calibri"/>
                <w:b/>
                <w:bCs/>
                <w:color w:val="000000"/>
                <w:sz w:val="28"/>
              </w:rPr>
            </w:pPr>
            <w:r w:rsidRPr="00A84595">
              <w:rPr>
                <w:rFonts w:eastAsia="Times New Roman" w:cs="Calibri"/>
                <w:b/>
                <w:bCs/>
                <w:color w:val="984806" w:themeColor="accent6" w:themeShade="80"/>
                <w:sz w:val="28"/>
              </w:rPr>
              <w:t>Grain Storage</w:t>
            </w:r>
          </w:p>
        </w:tc>
        <w:tc>
          <w:tcPr>
            <w:tcW w:w="4410" w:type="dxa"/>
            <w:shd w:val="clear" w:color="auto" w:fill="FDE9D9"/>
            <w:vAlign w:val="center"/>
          </w:tcPr>
          <w:p w:rsidR="00DE3C08" w:rsidRPr="00DE3C08" w:rsidRDefault="00DE3C08" w:rsidP="00DE3C08">
            <w:pPr>
              <w:spacing w:after="60"/>
              <w:rPr>
                <w:rFonts w:cs="Calibri"/>
                <w:color w:val="000000"/>
                <w:sz w:val="21"/>
                <w:szCs w:val="21"/>
              </w:rPr>
            </w:pPr>
            <w:r w:rsidRPr="00DE3C08">
              <w:rPr>
                <w:rFonts w:cs="Calibri"/>
                <w:b/>
                <w:color w:val="000000"/>
                <w:sz w:val="21"/>
                <w:szCs w:val="21"/>
              </w:rPr>
              <w:t xml:space="preserve">AGPB01.04.01 </w:t>
            </w:r>
            <w:r w:rsidRPr="00DE3C08">
              <w:rPr>
                <w:rFonts w:cs="Calibri"/>
                <w:color w:val="000000"/>
                <w:sz w:val="21"/>
                <w:szCs w:val="21"/>
              </w:rPr>
              <w:t>Store crops using methods that apply fundamentals of plant management.</w:t>
            </w:r>
          </w:p>
        </w:tc>
        <w:tc>
          <w:tcPr>
            <w:tcW w:w="720" w:type="dxa"/>
            <w:shd w:val="clear" w:color="auto" w:fill="FDE9D9"/>
            <w:vAlign w:val="center"/>
          </w:tcPr>
          <w:p w:rsidR="00DE3C08" w:rsidRPr="00A84595" w:rsidRDefault="00DE3C08" w:rsidP="00DE3C08">
            <w:pPr>
              <w:jc w:val="center"/>
              <w:rPr>
                <w:rFonts w:cs="Calibri"/>
                <w:b/>
                <w:color w:val="000000"/>
                <w:sz w:val="28"/>
                <w:szCs w:val="21"/>
              </w:rPr>
            </w:pPr>
            <w:r w:rsidRPr="00A84595">
              <w:rPr>
                <w:rFonts w:cs="Calibri"/>
                <w:b/>
                <w:color w:val="000000"/>
                <w:sz w:val="28"/>
                <w:szCs w:val="21"/>
              </w:rPr>
              <w:t>2</w:t>
            </w:r>
          </w:p>
        </w:tc>
        <w:tc>
          <w:tcPr>
            <w:tcW w:w="720" w:type="dxa"/>
            <w:shd w:val="clear" w:color="auto" w:fill="FDE9D9"/>
            <w:vAlign w:val="center"/>
          </w:tcPr>
          <w:p w:rsidR="00DE3C08" w:rsidRPr="00A84595" w:rsidRDefault="00DE3C08" w:rsidP="00DE3C08">
            <w:pPr>
              <w:jc w:val="center"/>
              <w:rPr>
                <w:rFonts w:cs="Calibri"/>
                <w:b/>
                <w:color w:val="000000"/>
                <w:sz w:val="28"/>
                <w:szCs w:val="21"/>
              </w:rPr>
            </w:pPr>
            <w:r w:rsidRPr="00A84595">
              <w:rPr>
                <w:rFonts w:cs="Calibri"/>
                <w:b/>
                <w:color w:val="000000"/>
                <w:sz w:val="28"/>
                <w:szCs w:val="21"/>
              </w:rPr>
              <w:t>1</w:t>
            </w:r>
          </w:p>
        </w:tc>
        <w:tc>
          <w:tcPr>
            <w:tcW w:w="3960" w:type="dxa"/>
            <w:shd w:val="clear" w:color="auto" w:fill="FDE9D9"/>
            <w:vAlign w:val="center"/>
          </w:tcPr>
          <w:p w:rsidR="00DE3C08" w:rsidRPr="00DE3C08" w:rsidRDefault="00DE3C08" w:rsidP="00FB0E44">
            <w:pPr>
              <w:spacing w:after="60"/>
              <w:rPr>
                <w:rFonts w:cs="Calibri"/>
                <w:color w:val="000000"/>
                <w:sz w:val="21"/>
                <w:szCs w:val="21"/>
              </w:rPr>
            </w:pPr>
            <w:r w:rsidRPr="00DE3C08">
              <w:rPr>
                <w:rFonts w:cs="Calibri"/>
                <w:color w:val="000000"/>
                <w:sz w:val="21"/>
                <w:szCs w:val="21"/>
              </w:rPr>
              <w:t xml:space="preserve">The context of storing crops in the problem allows for determining one aspect of crop storage—capacity. The task does fully explore the fundamentals of crop storage. </w:t>
            </w:r>
          </w:p>
        </w:tc>
        <w:tc>
          <w:tcPr>
            <w:tcW w:w="2880" w:type="dxa"/>
            <w:vMerge w:val="restart"/>
            <w:shd w:val="clear" w:color="auto" w:fill="FDE9D9"/>
            <w:vAlign w:val="center"/>
          </w:tcPr>
          <w:p w:rsidR="00DE3C08" w:rsidRPr="00DE3C08" w:rsidRDefault="00DE3C08" w:rsidP="00DE3C08">
            <w:pPr>
              <w:rPr>
                <w:rFonts w:eastAsia="Times New Roman" w:cs="Calibri"/>
                <w:color w:val="000000"/>
                <w:sz w:val="21"/>
                <w:szCs w:val="21"/>
              </w:rPr>
            </w:pPr>
            <w:r w:rsidRPr="00DE3C08">
              <w:rPr>
                <w:rFonts w:eastAsia="Times New Roman" w:cs="Calibri"/>
                <w:color w:val="000000"/>
                <w:sz w:val="21"/>
                <w:szCs w:val="21"/>
              </w:rPr>
              <w:t>The task provides an opportunity to evaluate current and future needs associated with onsite inventory storage of grain.</w:t>
            </w:r>
          </w:p>
        </w:tc>
      </w:tr>
      <w:tr w:rsidR="00DE3C08" w:rsidRPr="00AF4934" w:rsidTr="00DE3C08">
        <w:trPr>
          <w:trHeight w:val="198"/>
        </w:trPr>
        <w:tc>
          <w:tcPr>
            <w:tcW w:w="918" w:type="dxa"/>
            <w:vMerge/>
            <w:shd w:val="clear" w:color="auto" w:fill="FDE9D9"/>
            <w:vAlign w:val="center"/>
          </w:tcPr>
          <w:p w:rsidR="00DE3C08" w:rsidRPr="00AF4934" w:rsidRDefault="00DE3C08" w:rsidP="00DE3C08">
            <w:pPr>
              <w:jc w:val="center"/>
              <w:rPr>
                <w:rFonts w:eastAsia="Times New Roman" w:cs="Calibri"/>
                <w:b/>
                <w:bCs/>
                <w:color w:val="000000"/>
                <w:sz w:val="28"/>
              </w:rPr>
            </w:pPr>
          </w:p>
        </w:tc>
        <w:tc>
          <w:tcPr>
            <w:tcW w:w="4410" w:type="dxa"/>
            <w:shd w:val="clear" w:color="auto" w:fill="FDE9D9"/>
            <w:vAlign w:val="center"/>
          </w:tcPr>
          <w:p w:rsidR="00DE3C08" w:rsidRPr="00DE3C08" w:rsidRDefault="00DE3C08" w:rsidP="00DE3C08">
            <w:pPr>
              <w:spacing w:after="60"/>
              <w:rPr>
                <w:rFonts w:cs="Calibri"/>
                <w:color w:val="000000"/>
                <w:sz w:val="21"/>
                <w:szCs w:val="21"/>
              </w:rPr>
            </w:pPr>
            <w:r w:rsidRPr="00DE3C08">
              <w:rPr>
                <w:rFonts w:cs="Calibri"/>
                <w:b/>
                <w:color w:val="000000"/>
                <w:sz w:val="21"/>
                <w:szCs w:val="21"/>
              </w:rPr>
              <w:t>AGPG01.04</w:t>
            </w:r>
            <w:r w:rsidRPr="00DE3C08">
              <w:rPr>
                <w:rFonts w:cs="Calibri"/>
                <w:color w:val="000000"/>
                <w:sz w:val="21"/>
                <w:szCs w:val="21"/>
              </w:rPr>
              <w:t xml:space="preserve"> Assess and manage inventory using AFNR industry concepts and inventory control practices to ensure adequate inventory for business demand.</w:t>
            </w:r>
          </w:p>
        </w:tc>
        <w:tc>
          <w:tcPr>
            <w:tcW w:w="720" w:type="dxa"/>
            <w:shd w:val="clear" w:color="auto" w:fill="FDE9D9"/>
            <w:vAlign w:val="center"/>
          </w:tcPr>
          <w:p w:rsidR="00DE3C08" w:rsidRPr="00A84595" w:rsidRDefault="00DE3C08" w:rsidP="00DE3C08">
            <w:pPr>
              <w:jc w:val="center"/>
              <w:rPr>
                <w:rFonts w:cs="Calibri"/>
                <w:b/>
                <w:color w:val="000000"/>
                <w:sz w:val="28"/>
                <w:szCs w:val="21"/>
              </w:rPr>
            </w:pPr>
            <w:r w:rsidRPr="00A84595">
              <w:rPr>
                <w:rFonts w:cs="Calibri"/>
                <w:b/>
                <w:color w:val="000000"/>
                <w:sz w:val="28"/>
                <w:szCs w:val="21"/>
              </w:rPr>
              <w:t>2</w:t>
            </w:r>
          </w:p>
        </w:tc>
        <w:tc>
          <w:tcPr>
            <w:tcW w:w="720" w:type="dxa"/>
            <w:shd w:val="clear" w:color="auto" w:fill="FDE9D9"/>
            <w:vAlign w:val="center"/>
          </w:tcPr>
          <w:p w:rsidR="00DE3C08" w:rsidRPr="00A84595" w:rsidRDefault="00DE3C08" w:rsidP="00DE3C08">
            <w:pPr>
              <w:jc w:val="center"/>
              <w:rPr>
                <w:rFonts w:cs="Calibri"/>
                <w:b/>
                <w:color w:val="000000"/>
                <w:sz w:val="28"/>
                <w:szCs w:val="21"/>
              </w:rPr>
            </w:pPr>
            <w:r w:rsidRPr="00A84595">
              <w:rPr>
                <w:rFonts w:cs="Calibri"/>
                <w:b/>
                <w:color w:val="000000"/>
                <w:sz w:val="28"/>
                <w:szCs w:val="21"/>
              </w:rPr>
              <w:t>3</w:t>
            </w:r>
          </w:p>
        </w:tc>
        <w:tc>
          <w:tcPr>
            <w:tcW w:w="3960" w:type="dxa"/>
            <w:shd w:val="clear" w:color="auto" w:fill="FDE9D9"/>
            <w:vAlign w:val="center"/>
          </w:tcPr>
          <w:p w:rsidR="00DE3C08" w:rsidRPr="00DE3C08" w:rsidRDefault="00DE3C08" w:rsidP="00DE3C08">
            <w:pPr>
              <w:spacing w:after="60"/>
              <w:rPr>
                <w:rFonts w:cs="Calibri"/>
                <w:color w:val="000000"/>
                <w:sz w:val="21"/>
                <w:szCs w:val="21"/>
              </w:rPr>
            </w:pPr>
            <w:r w:rsidRPr="00DE3C08">
              <w:rPr>
                <w:rFonts w:cs="Calibri"/>
                <w:color w:val="000000"/>
                <w:sz w:val="21"/>
                <w:szCs w:val="21"/>
              </w:rPr>
              <w:t xml:space="preserve">The task provides an opportunity </w:t>
            </w:r>
            <w:r w:rsidR="00A84595">
              <w:rPr>
                <w:rFonts w:cs="Calibri"/>
                <w:color w:val="000000"/>
                <w:sz w:val="21"/>
                <w:szCs w:val="21"/>
              </w:rPr>
              <w:t xml:space="preserve">for students </w:t>
            </w:r>
            <w:r w:rsidRPr="00DE3C08">
              <w:rPr>
                <w:rFonts w:cs="Calibri"/>
                <w:color w:val="000000"/>
                <w:sz w:val="21"/>
                <w:szCs w:val="21"/>
              </w:rPr>
              <w:t>to explore existing inventory control methods and develop strategies for future expectations based upon a changing demand of growth.</w:t>
            </w:r>
          </w:p>
        </w:tc>
        <w:tc>
          <w:tcPr>
            <w:tcW w:w="2880" w:type="dxa"/>
            <w:vMerge/>
            <w:shd w:val="clear" w:color="auto" w:fill="FDE9D9"/>
          </w:tcPr>
          <w:p w:rsidR="00DE3C08" w:rsidRPr="00DE3C08" w:rsidRDefault="00DE3C08" w:rsidP="00DE3C08">
            <w:pPr>
              <w:rPr>
                <w:rFonts w:eastAsia="Times New Roman" w:cs="Calibri"/>
                <w:color w:val="000000"/>
                <w:sz w:val="21"/>
                <w:szCs w:val="21"/>
              </w:rPr>
            </w:pPr>
          </w:p>
        </w:tc>
      </w:tr>
    </w:tbl>
    <w:p w:rsidR="009733F1" w:rsidRDefault="009733F1"/>
    <w:sectPr w:rsidR="009733F1" w:rsidSect="009733F1">
      <w:pgSz w:w="15840" w:h="12240" w:orient="landscape"/>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45" w:rsidRDefault="00545F45" w:rsidP="009733F1">
      <w:r>
        <w:separator/>
      </w:r>
    </w:p>
  </w:endnote>
  <w:endnote w:type="continuationSeparator" w:id="0">
    <w:p w:rsidR="00545F45" w:rsidRDefault="00545F45" w:rsidP="0097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45" w:rsidRDefault="00545F45" w:rsidP="009733F1">
    <w:pPr>
      <w:pStyle w:val="Footer"/>
      <w:jc w:val="right"/>
    </w:pPr>
    <w:r>
      <w:fldChar w:fldCharType="begin"/>
    </w:r>
    <w:r>
      <w:instrText xml:space="preserve"> PAGE   \* MERGEFORMAT </w:instrText>
    </w:r>
    <w:r>
      <w:fldChar w:fldCharType="separate"/>
    </w:r>
    <w:r w:rsidR="0057396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45" w:rsidRDefault="00545F45" w:rsidP="009733F1">
      <w:r>
        <w:separator/>
      </w:r>
    </w:p>
  </w:footnote>
  <w:footnote w:type="continuationSeparator" w:id="0">
    <w:p w:rsidR="00545F45" w:rsidRDefault="00545F45" w:rsidP="00973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F45" w:rsidRDefault="00545F45">
    <w:pPr>
      <w:pStyle w:val="Header"/>
    </w:pPr>
    <w:r>
      <w:rPr>
        <w:noProof/>
        <w:lang w:val="en-US" w:eastAsia="en-US"/>
      </w:rPr>
      <w:drawing>
        <wp:anchor distT="0" distB="0" distL="114300" distR="114300" simplePos="0" relativeHeight="251656704" behindDoc="1" locked="0" layoutInCell="1" allowOverlap="1" wp14:anchorId="2A9E9F90" wp14:editId="225C3413">
          <wp:simplePos x="0" y="0"/>
          <wp:positionH relativeFrom="column">
            <wp:posOffset>5488305</wp:posOffset>
          </wp:positionH>
          <wp:positionV relativeFrom="paragraph">
            <wp:posOffset>-104775</wp:posOffset>
          </wp:positionV>
          <wp:extent cx="1209675" cy="304800"/>
          <wp:effectExtent l="0" t="0" r="9525" b="0"/>
          <wp:wrapTight wrapText="bothSides">
            <wp:wrapPolygon edited="0">
              <wp:start x="0" y="0"/>
              <wp:lineTo x="0" y="20250"/>
              <wp:lineTo x="21430" y="20250"/>
              <wp:lineTo x="21430" y="0"/>
              <wp:lineTo x="0" y="0"/>
            </wp:wrapPolygon>
          </wp:wrapTight>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1" locked="0" layoutInCell="1" allowOverlap="1" wp14:anchorId="464691CC" wp14:editId="1C54113C">
          <wp:simplePos x="0" y="0"/>
          <wp:positionH relativeFrom="column">
            <wp:posOffset>-360045</wp:posOffset>
          </wp:positionH>
          <wp:positionV relativeFrom="paragraph">
            <wp:posOffset>-104775</wp:posOffset>
          </wp:positionV>
          <wp:extent cx="914400" cy="328930"/>
          <wp:effectExtent l="0" t="0" r="0" b="0"/>
          <wp:wrapTight wrapText="bothSides">
            <wp:wrapPolygon edited="0">
              <wp:start x="2250" y="0"/>
              <wp:lineTo x="0" y="3753"/>
              <wp:lineTo x="0" y="15012"/>
              <wp:lineTo x="2700" y="20015"/>
              <wp:lineTo x="8550" y="20015"/>
              <wp:lineTo x="21150" y="17514"/>
              <wp:lineTo x="21150" y="8757"/>
              <wp:lineTo x="5400" y="0"/>
              <wp:lineTo x="2250" y="0"/>
            </wp:wrapPolygon>
          </wp:wrapTight>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996240"/>
    <w:multiLevelType w:val="hybridMultilevel"/>
    <w:tmpl w:val="87D0A598"/>
    <w:lvl w:ilvl="0" w:tplc="767A81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11BB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914968"/>
    <w:multiLevelType w:val="hybridMultilevel"/>
    <w:tmpl w:val="E206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C20E1"/>
    <w:multiLevelType w:val="hybridMultilevel"/>
    <w:tmpl w:val="4C2A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07C22"/>
    <w:multiLevelType w:val="hybridMultilevel"/>
    <w:tmpl w:val="EB8CE802"/>
    <w:lvl w:ilvl="0" w:tplc="74C8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F67E7"/>
    <w:multiLevelType w:val="hybridMultilevel"/>
    <w:tmpl w:val="AB6A7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F7A62"/>
    <w:multiLevelType w:val="hybridMultilevel"/>
    <w:tmpl w:val="D22EA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54C30AB"/>
    <w:multiLevelType w:val="hybridMultilevel"/>
    <w:tmpl w:val="6EECC1D0"/>
    <w:lvl w:ilvl="0" w:tplc="45BEE4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CB51A0"/>
    <w:multiLevelType w:val="hybridMultilevel"/>
    <w:tmpl w:val="92E6EB4C"/>
    <w:lvl w:ilvl="0" w:tplc="8BE0745E">
      <w:start w:val="1"/>
      <w:numFmt w:val="decimal"/>
      <w:lvlText w:val="%1."/>
      <w:lvlJc w:val="left"/>
      <w:pPr>
        <w:ind w:left="630" w:hanging="360"/>
      </w:pPr>
      <w:rPr>
        <w:rFonts w:hint="default"/>
        <w:b/>
        <w:color w:val="auto"/>
        <w:sz w:val="22"/>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9CE1AA4"/>
    <w:multiLevelType w:val="hybridMultilevel"/>
    <w:tmpl w:val="EA6A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B4F32"/>
    <w:multiLevelType w:val="hybridMultilevel"/>
    <w:tmpl w:val="63005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470F3"/>
    <w:multiLevelType w:val="hybridMultilevel"/>
    <w:tmpl w:val="EC0C4B30"/>
    <w:lvl w:ilvl="0" w:tplc="04090003">
      <w:start w:val="1"/>
      <w:numFmt w:val="bullet"/>
      <w:lvlText w:val="o"/>
      <w:lvlJc w:val="left"/>
      <w:pPr>
        <w:ind w:left="1080" w:hanging="360"/>
      </w:pPr>
      <w:rPr>
        <w:rFonts w:ascii="Courier New" w:hAnsi="Courier New"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6856E45"/>
    <w:multiLevelType w:val="hybridMultilevel"/>
    <w:tmpl w:val="A5B48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32612"/>
    <w:multiLevelType w:val="hybridMultilevel"/>
    <w:tmpl w:val="B6740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D84CE6"/>
    <w:multiLevelType w:val="hybridMultilevel"/>
    <w:tmpl w:val="B22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44C9B"/>
    <w:multiLevelType w:val="hybridMultilevel"/>
    <w:tmpl w:val="398E4A9E"/>
    <w:lvl w:ilvl="0" w:tplc="04090003">
      <w:start w:val="1"/>
      <w:numFmt w:val="bullet"/>
      <w:lvlText w:val="o"/>
      <w:lvlJc w:val="left"/>
      <w:pPr>
        <w:ind w:left="360" w:hanging="360"/>
      </w:pPr>
      <w:rPr>
        <w:rFonts w:ascii="Courier New" w:hAnsi="Courier New"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nsid w:val="2F65665D"/>
    <w:multiLevelType w:val="hybridMultilevel"/>
    <w:tmpl w:val="FAE4C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D4F6B"/>
    <w:multiLevelType w:val="hybridMultilevel"/>
    <w:tmpl w:val="00B800BA"/>
    <w:lvl w:ilvl="0" w:tplc="653E82D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354B39C8"/>
    <w:multiLevelType w:val="hybridMultilevel"/>
    <w:tmpl w:val="BA828876"/>
    <w:lvl w:ilvl="0" w:tplc="FE92ACE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3D8C696E"/>
    <w:multiLevelType w:val="hybridMultilevel"/>
    <w:tmpl w:val="D2F6ABDC"/>
    <w:lvl w:ilvl="0" w:tplc="927E71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D5AF4"/>
    <w:multiLevelType w:val="hybridMultilevel"/>
    <w:tmpl w:val="0E6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3659A"/>
    <w:multiLevelType w:val="hybridMultilevel"/>
    <w:tmpl w:val="2AC64190"/>
    <w:lvl w:ilvl="0" w:tplc="7EE219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433BD"/>
    <w:multiLevelType w:val="hybridMultilevel"/>
    <w:tmpl w:val="10446B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alibri"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alibri"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alibri"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4C5A679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FB05C1B"/>
    <w:multiLevelType w:val="hybridMultilevel"/>
    <w:tmpl w:val="7722E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002CC"/>
    <w:multiLevelType w:val="hybridMultilevel"/>
    <w:tmpl w:val="D81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2409B1"/>
    <w:multiLevelType w:val="hybridMultilevel"/>
    <w:tmpl w:val="31224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441CF"/>
    <w:multiLevelType w:val="hybridMultilevel"/>
    <w:tmpl w:val="BB5AF8C0"/>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1A586D"/>
    <w:multiLevelType w:val="hybridMultilevel"/>
    <w:tmpl w:val="666A7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36B97"/>
    <w:multiLevelType w:val="hybridMultilevel"/>
    <w:tmpl w:val="9D44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43BDD"/>
    <w:multiLevelType w:val="hybridMultilevel"/>
    <w:tmpl w:val="0350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C57E7"/>
    <w:multiLevelType w:val="hybridMultilevel"/>
    <w:tmpl w:val="0A9200F8"/>
    <w:lvl w:ilvl="0" w:tplc="FB767E0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E377A"/>
    <w:multiLevelType w:val="hybridMultilevel"/>
    <w:tmpl w:val="25D2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72D92"/>
    <w:multiLevelType w:val="hybridMultilevel"/>
    <w:tmpl w:val="76C2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11ABA"/>
    <w:multiLevelType w:val="hybridMultilevel"/>
    <w:tmpl w:val="BCD6180A"/>
    <w:lvl w:ilvl="0" w:tplc="ACCA4D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44416"/>
    <w:multiLevelType w:val="hybridMultilevel"/>
    <w:tmpl w:val="7D7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64F78"/>
    <w:multiLevelType w:val="hybridMultilevel"/>
    <w:tmpl w:val="B32C4064"/>
    <w:lvl w:ilvl="0" w:tplc="ADB20278">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6F539C"/>
    <w:multiLevelType w:val="hybridMultilevel"/>
    <w:tmpl w:val="D70C94D8"/>
    <w:lvl w:ilvl="0" w:tplc="E408B484">
      <w:start w:val="1"/>
      <w:numFmt w:val="decimal"/>
      <w:lvlText w:val="%1)"/>
      <w:lvlJc w:val="left"/>
      <w:pPr>
        <w:ind w:left="1080" w:hanging="360"/>
      </w:pPr>
      <w:rPr>
        <w:rFonts w:ascii="Georgia" w:hAnsi="Georgia" w:cs="Times New Roman" w:hint="default"/>
        <w:color w:val="8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DC052E"/>
    <w:multiLevelType w:val="hybridMultilevel"/>
    <w:tmpl w:val="D7C2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FC13DD"/>
    <w:multiLevelType w:val="multilevel"/>
    <w:tmpl w:val="0E5899D4"/>
    <w:lvl w:ilvl="0">
      <w:start w:val="4"/>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6"/>
  </w:num>
  <w:num w:numId="3">
    <w:abstractNumId w:val="23"/>
  </w:num>
  <w:num w:numId="4">
    <w:abstractNumId w:val="31"/>
  </w:num>
  <w:num w:numId="5">
    <w:abstractNumId w:val="16"/>
  </w:num>
  <w:num w:numId="6">
    <w:abstractNumId w:val="19"/>
  </w:num>
  <w:num w:numId="7">
    <w:abstractNumId w:val="8"/>
  </w:num>
  <w:num w:numId="8">
    <w:abstractNumId w:val="33"/>
  </w:num>
  <w:num w:numId="9">
    <w:abstractNumId w:val="2"/>
  </w:num>
  <w:num w:numId="10">
    <w:abstractNumId w:val="42"/>
  </w:num>
  <w:num w:numId="11">
    <w:abstractNumId w:val="35"/>
  </w:num>
  <w:num w:numId="12">
    <w:abstractNumId w:val="7"/>
  </w:num>
  <w:num w:numId="13">
    <w:abstractNumId w:val="14"/>
  </w:num>
  <w:num w:numId="14">
    <w:abstractNumId w:val="26"/>
  </w:num>
  <w:num w:numId="15">
    <w:abstractNumId w:val="12"/>
  </w:num>
  <w:num w:numId="16">
    <w:abstractNumId w:val="30"/>
  </w:num>
  <w:num w:numId="17">
    <w:abstractNumId w:val="4"/>
  </w:num>
  <w:num w:numId="18">
    <w:abstractNumId w:val="0"/>
    <w:lvlOverride w:ilvl="0">
      <w:lvl w:ilvl="0">
        <w:start w:val="1"/>
        <w:numFmt w:val="bullet"/>
        <w:lvlText w:val=""/>
        <w:legacy w:legacy="1" w:legacySpace="0" w:legacyIndent="360"/>
        <w:lvlJc w:val="left"/>
        <w:pPr>
          <w:ind w:left="864" w:hanging="360"/>
        </w:pPr>
        <w:rPr>
          <w:rFonts w:ascii="Symbol" w:hAnsi="Symbol" w:hint="default"/>
        </w:rPr>
      </w:lvl>
    </w:lvlOverride>
  </w:num>
  <w:num w:numId="19">
    <w:abstractNumId w:val="6"/>
  </w:num>
  <w:num w:numId="20">
    <w:abstractNumId w:val="17"/>
  </w:num>
  <w:num w:numId="21">
    <w:abstractNumId w:val="40"/>
  </w:num>
  <w:num w:numId="22">
    <w:abstractNumId w:val="5"/>
  </w:num>
  <w:num w:numId="23">
    <w:abstractNumId w:val="13"/>
  </w:num>
  <w:num w:numId="24">
    <w:abstractNumId w:val="3"/>
  </w:num>
  <w:num w:numId="25">
    <w:abstractNumId w:val="28"/>
  </w:num>
  <w:num w:numId="26">
    <w:abstractNumId w:val="11"/>
  </w:num>
  <w:num w:numId="27">
    <w:abstractNumId w:val="38"/>
  </w:num>
  <w:num w:numId="28">
    <w:abstractNumId w:val="25"/>
  </w:num>
  <w:num w:numId="29">
    <w:abstractNumId w:val="27"/>
  </w:num>
  <w:num w:numId="30">
    <w:abstractNumId w:val="41"/>
  </w:num>
  <w:num w:numId="31">
    <w:abstractNumId w:val="32"/>
  </w:num>
  <w:num w:numId="32">
    <w:abstractNumId w:val="34"/>
  </w:num>
  <w:num w:numId="33">
    <w:abstractNumId w:val="24"/>
  </w:num>
  <w:num w:numId="34">
    <w:abstractNumId w:val="37"/>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0"/>
  </w:num>
  <w:num w:numId="39">
    <w:abstractNumId w:val="39"/>
  </w:num>
  <w:num w:numId="40">
    <w:abstractNumId w:val="18"/>
  </w:num>
  <w:num w:numId="41">
    <w:abstractNumId w:val="21"/>
  </w:num>
  <w:num w:numId="42">
    <w:abstractNumId w:val="29"/>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3"/>
    <w:rsid w:val="00023B2E"/>
    <w:rsid w:val="00263363"/>
    <w:rsid w:val="00545F45"/>
    <w:rsid w:val="00573969"/>
    <w:rsid w:val="005C7891"/>
    <w:rsid w:val="006961C2"/>
    <w:rsid w:val="007765B2"/>
    <w:rsid w:val="008A0843"/>
    <w:rsid w:val="00913E22"/>
    <w:rsid w:val="009733F1"/>
    <w:rsid w:val="0098353D"/>
    <w:rsid w:val="00A01F1E"/>
    <w:rsid w:val="00A84595"/>
    <w:rsid w:val="00A871AA"/>
    <w:rsid w:val="00AB2CEB"/>
    <w:rsid w:val="00BA4D6C"/>
    <w:rsid w:val="00C21249"/>
    <w:rsid w:val="00D42D00"/>
    <w:rsid w:val="00D966B2"/>
    <w:rsid w:val="00DE3C08"/>
    <w:rsid w:val="00F95D98"/>
    <w:rsid w:val="00FB0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3363"/>
    <w:rPr>
      <w:sz w:val="22"/>
      <w:szCs w:val="22"/>
    </w:rPr>
  </w:style>
  <w:style w:type="paragraph" w:styleId="Heading1">
    <w:name w:val="heading 1"/>
    <w:basedOn w:val="Normal"/>
    <w:next w:val="Normal"/>
    <w:link w:val="Heading1Char"/>
    <w:uiPriority w:val="9"/>
    <w:qFormat/>
    <w:rsid w:val="005F4953"/>
    <w:pPr>
      <w:keepNext/>
      <w:keepLines/>
      <w:spacing w:before="480"/>
      <w:outlineLvl w:val="0"/>
    </w:pPr>
    <w:rPr>
      <w:rFonts w:ascii="Cambria" w:eastAsia="Times New Roman" w:hAnsi="Cambria"/>
      <w:b/>
      <w:bCs/>
      <w:color w:val="345A8A"/>
      <w:sz w:val="32"/>
      <w:szCs w:val="32"/>
      <w:lang w:val="x-none" w:eastAsia="x-none"/>
    </w:rPr>
  </w:style>
  <w:style w:type="paragraph" w:styleId="Heading2">
    <w:name w:val="heading 2"/>
    <w:basedOn w:val="Normal"/>
    <w:next w:val="Normal"/>
    <w:link w:val="Heading2Char"/>
    <w:uiPriority w:val="9"/>
    <w:qFormat/>
    <w:rsid w:val="00422F08"/>
    <w:pPr>
      <w:keepNext/>
      <w:keepLines/>
      <w:spacing w:before="20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CE7C52"/>
    <w:pPr>
      <w:keepNext/>
      <w:keepLines/>
      <w:spacing w:before="20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CE7C5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CE7C52"/>
    <w:pPr>
      <w:keepNext/>
      <w:keepLines/>
      <w:spacing w:before="20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CE7C52"/>
    <w:pPr>
      <w:keepNext/>
      <w:keepLines/>
      <w:spacing w:before="20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CE7C52"/>
    <w:pPr>
      <w:keepNext/>
      <w:keepLines/>
      <w:spacing w:before="20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CE7C52"/>
    <w:pPr>
      <w:keepNext/>
      <w:keepLines/>
      <w:spacing w:before="200" w:line="276" w:lineRule="auto"/>
      <w:outlineLvl w:val="7"/>
    </w:pPr>
    <w:rPr>
      <w:rFonts w:ascii="Cambria" w:eastAsia="Times New Roman" w:hAnsi="Cambria"/>
      <w:color w:val="4F81BD"/>
      <w:sz w:val="20"/>
      <w:szCs w:val="20"/>
      <w:lang w:val="x-none" w:eastAsia="x-none"/>
    </w:rPr>
  </w:style>
  <w:style w:type="paragraph" w:styleId="Heading9">
    <w:name w:val="heading 9"/>
    <w:basedOn w:val="Normal"/>
    <w:next w:val="Normal"/>
    <w:link w:val="Heading9Char"/>
    <w:uiPriority w:val="9"/>
    <w:qFormat/>
    <w:rsid w:val="00CE7C52"/>
    <w:pPr>
      <w:keepNext/>
      <w:keepLines/>
      <w:spacing w:before="20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4953"/>
    <w:rPr>
      <w:rFonts w:ascii="Cambria" w:eastAsia="Times New Roman" w:hAnsi="Cambria" w:cs="Times New Roman"/>
      <w:b/>
      <w:bCs/>
      <w:color w:val="345A8A"/>
      <w:sz w:val="32"/>
      <w:szCs w:val="32"/>
    </w:rPr>
  </w:style>
  <w:style w:type="character" w:customStyle="1" w:styleId="Heading2Char">
    <w:name w:val="Heading 2 Char"/>
    <w:link w:val="Heading2"/>
    <w:uiPriority w:val="9"/>
    <w:rsid w:val="00422F08"/>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63363"/>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lang w:val="x-none" w:eastAsia="x-none"/>
    </w:rPr>
  </w:style>
  <w:style w:type="character" w:customStyle="1" w:styleId="FootnoteTextChar">
    <w:name w:val="Footnote Text Char"/>
    <w:link w:val="FootnoteText"/>
    <w:uiPriority w:val="99"/>
    <w:rsid w:val="00263363"/>
    <w:rPr>
      <w:sz w:val="20"/>
      <w:szCs w:val="20"/>
    </w:rPr>
  </w:style>
  <w:style w:type="character" w:styleId="FootnoteReference">
    <w:name w:val="footnote reference"/>
    <w:uiPriority w:val="99"/>
    <w:unhideWhenUsed/>
    <w:rsid w:val="00263363"/>
    <w:rPr>
      <w:vertAlign w:val="superscript"/>
    </w:rPr>
  </w:style>
  <w:style w:type="table" w:styleId="TableGrid">
    <w:name w:val="Table Grid"/>
    <w:basedOn w:val="TableNormal"/>
    <w:uiPriority w:val="59"/>
    <w:rsid w:val="00263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basedOn w:val="Normal"/>
    <w:uiPriority w:val="1"/>
    <w:qFormat/>
    <w:rsid w:val="00263363"/>
    <w:rPr>
      <w:rFonts w:cs="Calibri"/>
    </w:rPr>
  </w:style>
  <w:style w:type="table" w:styleId="MediumGrid3-Accent4">
    <w:name w:val="Medium Grid 3 Accent 4"/>
    <w:basedOn w:val="TableNormal"/>
    <w:uiPriority w:val="60"/>
    <w:rsid w:val="00773BD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5">
    <w:name w:val="Medium Shading 1 Accent 5"/>
    <w:basedOn w:val="TableNormal"/>
    <w:uiPriority w:val="68"/>
    <w:rsid w:val="00773BD6"/>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2">
    <w:name w:val="Medium Shading 1 Accent 2"/>
    <w:basedOn w:val="TableNormal"/>
    <w:uiPriority w:val="68"/>
    <w:rsid w:val="00422F0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IntenseReference1">
    <w:name w:val="Intense Reference1"/>
    <w:basedOn w:val="TableNormal"/>
    <w:uiPriority w:val="68"/>
    <w:qFormat/>
    <w:rsid w:val="0028047E"/>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3Char">
    <w:name w:val="Heading 3 Char"/>
    <w:link w:val="Heading3"/>
    <w:uiPriority w:val="9"/>
    <w:semiHidden/>
    <w:rsid w:val="00CE7C52"/>
    <w:rPr>
      <w:rFonts w:ascii="Cambria" w:eastAsia="Times New Roman" w:hAnsi="Cambria" w:cs="Times New Roman"/>
      <w:b/>
      <w:bCs/>
      <w:color w:val="4F81BD"/>
    </w:rPr>
  </w:style>
  <w:style w:type="character" w:customStyle="1" w:styleId="Heading4Char">
    <w:name w:val="Heading 4 Char"/>
    <w:link w:val="Heading4"/>
    <w:uiPriority w:val="9"/>
    <w:semiHidden/>
    <w:rsid w:val="00CE7C52"/>
    <w:rPr>
      <w:rFonts w:ascii="Cambria" w:eastAsia="Times New Roman" w:hAnsi="Cambria" w:cs="Times New Roman"/>
      <w:b/>
      <w:bCs/>
      <w:i/>
      <w:iCs/>
      <w:color w:val="4F81BD"/>
    </w:rPr>
  </w:style>
  <w:style w:type="character" w:customStyle="1" w:styleId="Heading5Char">
    <w:name w:val="Heading 5 Char"/>
    <w:link w:val="Heading5"/>
    <w:uiPriority w:val="9"/>
    <w:semiHidden/>
    <w:rsid w:val="00CE7C52"/>
    <w:rPr>
      <w:rFonts w:ascii="Cambria" w:eastAsia="Times New Roman" w:hAnsi="Cambria" w:cs="Times New Roman"/>
      <w:color w:val="243F60"/>
    </w:rPr>
  </w:style>
  <w:style w:type="character" w:customStyle="1" w:styleId="Heading6Char">
    <w:name w:val="Heading 6 Char"/>
    <w:link w:val="Heading6"/>
    <w:uiPriority w:val="9"/>
    <w:semiHidden/>
    <w:rsid w:val="00CE7C52"/>
    <w:rPr>
      <w:rFonts w:ascii="Cambria" w:eastAsia="Times New Roman" w:hAnsi="Cambria" w:cs="Times New Roman"/>
      <w:i/>
      <w:iCs/>
      <w:color w:val="243F60"/>
    </w:rPr>
  </w:style>
  <w:style w:type="character" w:customStyle="1" w:styleId="Heading7Char">
    <w:name w:val="Heading 7 Char"/>
    <w:link w:val="Heading7"/>
    <w:uiPriority w:val="9"/>
    <w:semiHidden/>
    <w:rsid w:val="00CE7C52"/>
    <w:rPr>
      <w:rFonts w:ascii="Cambria" w:eastAsia="Times New Roman" w:hAnsi="Cambria" w:cs="Times New Roman"/>
      <w:i/>
      <w:iCs/>
      <w:color w:val="404040"/>
    </w:rPr>
  </w:style>
  <w:style w:type="character" w:customStyle="1" w:styleId="Heading8Char">
    <w:name w:val="Heading 8 Char"/>
    <w:link w:val="Heading8"/>
    <w:uiPriority w:val="9"/>
    <w:semiHidden/>
    <w:rsid w:val="00CE7C52"/>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CE7C52"/>
    <w:rPr>
      <w:rFonts w:ascii="Cambria" w:eastAsia="Times New Roman" w:hAnsi="Cambria" w:cs="Times New Roman"/>
      <w:i/>
      <w:iCs/>
      <w:color w:val="404040"/>
      <w:sz w:val="20"/>
      <w:szCs w:val="20"/>
    </w:rPr>
  </w:style>
  <w:style w:type="paragraph" w:customStyle="1" w:styleId="ColorfulList-Accent110">
    <w:name w:val="Colorful List - Accent 11"/>
    <w:basedOn w:val="Normal"/>
    <w:uiPriority w:val="34"/>
    <w:rsid w:val="00CE7C52"/>
    <w:pPr>
      <w:spacing w:after="200" w:line="276" w:lineRule="auto"/>
      <w:ind w:left="720"/>
      <w:contextualSpacing/>
    </w:pPr>
    <w:rPr>
      <w:rFonts w:eastAsia="Times New Roman"/>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imes New Roman"/>
      <w:sz w:val="20"/>
      <w:szCs w:val="20"/>
      <w:lang w:val="x-none" w:eastAsia="x-none"/>
    </w:rPr>
  </w:style>
  <w:style w:type="character" w:customStyle="1" w:styleId="HeaderChar">
    <w:name w:val="Header Char"/>
    <w:link w:val="Header"/>
    <w:uiPriority w:val="99"/>
    <w:rsid w:val="00CE7C52"/>
    <w:rPr>
      <w:rFonts w:eastAsia="Times New Roman"/>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imes New Roman"/>
      <w:sz w:val="20"/>
      <w:szCs w:val="20"/>
      <w:lang w:val="x-none" w:eastAsia="x-none"/>
    </w:rPr>
  </w:style>
  <w:style w:type="character" w:customStyle="1" w:styleId="FooterChar">
    <w:name w:val="Footer Char"/>
    <w:link w:val="Footer"/>
    <w:uiPriority w:val="99"/>
    <w:rsid w:val="00CE7C52"/>
    <w:rPr>
      <w:rFonts w:eastAsia="Times New Roman"/>
    </w:rPr>
  </w:style>
  <w:style w:type="paragraph" w:customStyle="1" w:styleId="BodyA">
    <w:name w:val="Body A"/>
    <w:rsid w:val="00CE7C52"/>
    <w:pPr>
      <w:spacing w:after="200" w:line="276" w:lineRule="auto"/>
    </w:pPr>
    <w:rPr>
      <w:rFonts w:ascii="Helvetica" w:eastAsia="ヒラギノ角ゴ Pro W3" w:hAnsi="Helvetica"/>
      <w:color w:val="000000"/>
      <w:sz w:val="22"/>
      <w:szCs w:val="22"/>
    </w:rPr>
  </w:style>
  <w:style w:type="paragraph" w:styleId="BodyText">
    <w:name w:val="Body Text"/>
    <w:basedOn w:val="Normal"/>
    <w:link w:val="BodyTextChar"/>
    <w:rsid w:val="00CE7C52"/>
    <w:pPr>
      <w:spacing w:after="200" w:line="276" w:lineRule="auto"/>
    </w:pPr>
    <w:rPr>
      <w:rFonts w:ascii="Times" w:eastAsia="Times" w:hAnsi="Times"/>
      <w:b/>
      <w:sz w:val="28"/>
      <w:szCs w:val="20"/>
      <w:lang w:val="x-none" w:eastAsia="x-none"/>
    </w:rPr>
  </w:style>
  <w:style w:type="character" w:customStyle="1" w:styleId="BodyTextChar">
    <w:name w:val="Body Text Char"/>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imes New Roman"/>
      <w:sz w:val="16"/>
      <w:szCs w:val="16"/>
      <w:lang w:val="x-none" w:eastAsia="x-none"/>
    </w:rPr>
  </w:style>
  <w:style w:type="character" w:customStyle="1" w:styleId="BodyTextIndent3Char">
    <w:name w:val="Body Text Indent 3 Char"/>
    <w:link w:val="BodyTextIndent3"/>
    <w:rsid w:val="00CE7C52"/>
    <w:rPr>
      <w:rFonts w:eastAsia="Times New Roman"/>
      <w:sz w:val="16"/>
      <w:szCs w:val="16"/>
    </w:rPr>
  </w:style>
  <w:style w:type="paragraph" w:styleId="BalloonText">
    <w:name w:val="Balloon Text"/>
    <w:basedOn w:val="Normal"/>
    <w:link w:val="BalloonTextChar"/>
    <w:rsid w:val="00CE7C52"/>
    <w:pPr>
      <w:spacing w:after="200" w:line="276" w:lineRule="auto"/>
    </w:pPr>
    <w:rPr>
      <w:rFonts w:ascii="Tahoma" w:eastAsia="Times New Roman" w:hAnsi="Tahoma"/>
      <w:sz w:val="16"/>
      <w:szCs w:val="16"/>
      <w:lang w:val="x-none" w:eastAsia="x-none"/>
    </w:rPr>
  </w:style>
  <w:style w:type="character" w:customStyle="1" w:styleId="BalloonTextChar">
    <w:name w:val="Balloon Text Char"/>
    <w:link w:val="BalloonText"/>
    <w:rsid w:val="00CE7C52"/>
    <w:rPr>
      <w:rFonts w:ascii="Tahoma" w:eastAsia="Times New Roman" w:hAnsi="Tahoma" w:cs="Tahoma"/>
      <w:sz w:val="16"/>
      <w:szCs w:val="16"/>
    </w:rPr>
  </w:style>
  <w:style w:type="paragraph" w:styleId="TOC1">
    <w:name w:val="toc 1"/>
    <w:basedOn w:val="Normal"/>
    <w:next w:val="Normal"/>
    <w:autoRedefine/>
    <w:uiPriority w:val="39"/>
    <w:rsid w:val="00CE7C52"/>
    <w:pPr>
      <w:spacing w:after="200" w:line="276" w:lineRule="auto"/>
    </w:pPr>
    <w:rPr>
      <w:rFonts w:eastAsia="Times New Roman"/>
    </w:rPr>
  </w:style>
  <w:style w:type="paragraph" w:styleId="TOC2">
    <w:name w:val="toc 2"/>
    <w:basedOn w:val="Normal"/>
    <w:next w:val="Normal"/>
    <w:autoRedefine/>
    <w:uiPriority w:val="39"/>
    <w:rsid w:val="00CE7C52"/>
    <w:pPr>
      <w:spacing w:after="200" w:line="276" w:lineRule="auto"/>
      <w:ind w:left="200"/>
    </w:pPr>
    <w:rPr>
      <w:rFonts w:eastAsia="Times New Roman"/>
    </w:rPr>
  </w:style>
  <w:style w:type="character" w:styleId="Emphasis">
    <w:name w:val="Emphasis"/>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customStyle="1" w:styleId="BookTitle1">
    <w:name w:val="Book Title1"/>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CE7C52"/>
    <w:rPr>
      <w:rFonts w:ascii="Cambria" w:eastAsia="Times New Roman" w:hAnsi="Cambria" w:cs="Times New Roman"/>
      <w:i/>
      <w:iCs/>
      <w:color w:val="4F81BD"/>
      <w:spacing w:val="15"/>
      <w:sz w:val="24"/>
      <w:szCs w:val="24"/>
    </w:rPr>
  </w:style>
  <w:style w:type="character" w:styleId="Strong">
    <w:name w:val="Strong"/>
    <w:uiPriority w:val="22"/>
    <w:qFormat/>
    <w:rsid w:val="00CE7C52"/>
    <w:rPr>
      <w:b/>
      <w:bCs/>
    </w:rPr>
  </w:style>
  <w:style w:type="paragraph" w:customStyle="1" w:styleId="ColorfulGrid-Accent11">
    <w:name w:val="Colorful Grid - Accent 11"/>
    <w:basedOn w:val="Normal"/>
    <w:next w:val="Normal"/>
    <w:link w:val="ColorfulGrid-Accent1Char"/>
    <w:uiPriority w:val="29"/>
    <w:qFormat/>
    <w:rsid w:val="00CE7C52"/>
    <w:pPr>
      <w:spacing w:after="200" w:line="276" w:lineRule="auto"/>
    </w:pPr>
    <w:rPr>
      <w:rFonts w:eastAsia="Times New Roman"/>
      <w:i/>
      <w:iCs/>
      <w:color w:val="000000"/>
      <w:sz w:val="20"/>
      <w:szCs w:val="20"/>
      <w:lang w:val="x-none" w:eastAsia="x-none"/>
    </w:rPr>
  </w:style>
  <w:style w:type="character" w:customStyle="1" w:styleId="ColorfulGrid-Accent1Char">
    <w:name w:val="Colorful Grid - Accent 1 Char"/>
    <w:link w:val="ColorfulGrid-Accent11"/>
    <w:uiPriority w:val="29"/>
    <w:rsid w:val="00CE7C52"/>
    <w:rPr>
      <w:rFonts w:eastAsia="Times New Roman"/>
      <w:i/>
      <w:iCs/>
      <w:color w:val="000000"/>
    </w:rPr>
  </w:style>
  <w:style w:type="paragraph" w:customStyle="1" w:styleId="LightShading-Accent21">
    <w:name w:val="Light Shading - Accent 21"/>
    <w:basedOn w:val="Normal"/>
    <w:next w:val="Normal"/>
    <w:link w:val="LightShading-Accent2Char"/>
    <w:uiPriority w:val="30"/>
    <w:qFormat/>
    <w:rsid w:val="00CE7C52"/>
    <w:pPr>
      <w:pBdr>
        <w:bottom w:val="single" w:sz="4" w:space="4" w:color="4F81BD"/>
      </w:pBdr>
      <w:spacing w:before="200" w:after="280" w:line="276" w:lineRule="auto"/>
      <w:ind w:left="936" w:right="936"/>
    </w:pPr>
    <w:rPr>
      <w:rFonts w:eastAsia="Times New Roman"/>
      <w:b/>
      <w:bCs/>
      <w:i/>
      <w:iCs/>
      <w:color w:val="4F81BD"/>
      <w:sz w:val="20"/>
      <w:szCs w:val="20"/>
      <w:lang w:val="x-none" w:eastAsia="x-none"/>
    </w:rPr>
  </w:style>
  <w:style w:type="character" w:customStyle="1" w:styleId="LightShading-Accent2Char">
    <w:name w:val="Light Shading - Accent 2 Char"/>
    <w:link w:val="LightShading-Accent21"/>
    <w:uiPriority w:val="30"/>
    <w:rsid w:val="00CE7C52"/>
    <w:rPr>
      <w:rFonts w:eastAsia="Times New Roman"/>
      <w:b/>
      <w:bCs/>
      <w:i/>
      <w:iCs/>
      <w:color w:val="4F81BD"/>
    </w:rPr>
  </w:style>
  <w:style w:type="character" w:customStyle="1" w:styleId="SubtleEmphasis1">
    <w:name w:val="Subtle Emphasis1"/>
    <w:uiPriority w:val="19"/>
    <w:qFormat/>
    <w:rsid w:val="00CE7C52"/>
    <w:rPr>
      <w:i/>
      <w:iCs/>
      <w:color w:val="808080"/>
    </w:rPr>
  </w:style>
  <w:style w:type="character" w:customStyle="1" w:styleId="IntenseEmphasis1">
    <w:name w:val="Intense Emphasis1"/>
    <w:uiPriority w:val="21"/>
    <w:qFormat/>
    <w:rsid w:val="00CE7C52"/>
    <w:rPr>
      <w:b/>
      <w:bCs/>
      <w:i/>
      <w:iCs/>
      <w:color w:val="4F81BD"/>
    </w:rPr>
  </w:style>
  <w:style w:type="character" w:customStyle="1" w:styleId="SubtleReference1">
    <w:name w:val="Subtle Reference1"/>
    <w:uiPriority w:val="31"/>
    <w:qFormat/>
    <w:rsid w:val="00CE7C52"/>
    <w:rPr>
      <w:smallCaps/>
      <w:color w:val="C0504D"/>
      <w:u w:val="single"/>
    </w:rPr>
  </w:style>
  <w:style w:type="character" w:customStyle="1" w:styleId="IntenseReference2">
    <w:name w:val="Intense Reference2"/>
    <w:uiPriority w:val="32"/>
    <w:qFormat/>
    <w:rsid w:val="00CE7C52"/>
    <w:rPr>
      <w:b/>
      <w:bCs/>
      <w:smallCaps/>
      <w:color w:val="C0504D"/>
      <w:spacing w:val="5"/>
      <w:u w:val="single"/>
    </w:rPr>
  </w:style>
  <w:style w:type="character" w:customStyle="1" w:styleId="MediumGrid11">
    <w:name w:val="Medium Grid 11"/>
    <w:rsid w:val="00CE7C52"/>
    <w:rPr>
      <w:color w:val="808080"/>
    </w:rPr>
  </w:style>
  <w:style w:type="character" w:styleId="CommentReference">
    <w:name w:val="annotation reference"/>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lang w:val="x-none" w:eastAsia="x-none"/>
    </w:rPr>
  </w:style>
  <w:style w:type="character" w:customStyle="1" w:styleId="CommentTextChar">
    <w:name w:val="Comment Text Char"/>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link w:val="CommentSubject"/>
    <w:uiPriority w:val="99"/>
    <w:semiHidden/>
    <w:rsid w:val="00BC3382"/>
    <w:rPr>
      <w:b/>
      <w:bCs/>
      <w:sz w:val="20"/>
      <w:szCs w:val="20"/>
    </w:rPr>
  </w:style>
  <w:style w:type="character" w:styleId="FollowedHyperlink">
    <w:name w:val="FollowedHyperlink"/>
    <w:rsid w:val="000B6E1A"/>
    <w:rPr>
      <w:color w:val="800080"/>
      <w:u w:val="single"/>
    </w:rPr>
  </w:style>
  <w:style w:type="paragraph" w:customStyle="1" w:styleId="style8">
    <w:name w:val="style8"/>
    <w:basedOn w:val="Normal"/>
    <w:rsid w:val="00BE0A4D"/>
    <w:pPr>
      <w:spacing w:before="100" w:beforeAutospacing="1" w:after="100" w:afterAutospacing="1"/>
    </w:pPr>
    <w:rPr>
      <w:rFonts w:ascii="Georgia" w:eastAsia="Times New Roman" w:hAnsi="Georgia"/>
      <w:color w:val="8000FF"/>
      <w:sz w:val="27"/>
      <w:szCs w:val="27"/>
    </w:rPr>
  </w:style>
  <w:style w:type="paragraph" w:styleId="ListParagraph">
    <w:name w:val="List Paragraph"/>
    <w:basedOn w:val="Normal"/>
    <w:uiPriority w:val="34"/>
    <w:qFormat/>
    <w:rsid w:val="007765B2"/>
    <w:pPr>
      <w:ind w:left="720"/>
    </w:pPr>
  </w:style>
  <w:style w:type="character" w:customStyle="1" w:styleId="st">
    <w:name w:val="st"/>
    <w:basedOn w:val="DefaultParagraphFont"/>
    <w:rsid w:val="00023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63363"/>
    <w:rPr>
      <w:sz w:val="22"/>
      <w:szCs w:val="22"/>
    </w:rPr>
  </w:style>
  <w:style w:type="paragraph" w:styleId="Heading1">
    <w:name w:val="heading 1"/>
    <w:basedOn w:val="Normal"/>
    <w:next w:val="Normal"/>
    <w:link w:val="Heading1Char"/>
    <w:uiPriority w:val="9"/>
    <w:qFormat/>
    <w:rsid w:val="005F4953"/>
    <w:pPr>
      <w:keepNext/>
      <w:keepLines/>
      <w:spacing w:before="480"/>
      <w:outlineLvl w:val="0"/>
    </w:pPr>
    <w:rPr>
      <w:rFonts w:ascii="Cambria" w:eastAsia="Times New Roman" w:hAnsi="Cambria"/>
      <w:b/>
      <w:bCs/>
      <w:color w:val="345A8A"/>
      <w:sz w:val="32"/>
      <w:szCs w:val="32"/>
      <w:lang w:val="x-none" w:eastAsia="x-none"/>
    </w:rPr>
  </w:style>
  <w:style w:type="paragraph" w:styleId="Heading2">
    <w:name w:val="heading 2"/>
    <w:basedOn w:val="Normal"/>
    <w:next w:val="Normal"/>
    <w:link w:val="Heading2Char"/>
    <w:uiPriority w:val="9"/>
    <w:qFormat/>
    <w:rsid w:val="00422F08"/>
    <w:pPr>
      <w:keepNext/>
      <w:keepLines/>
      <w:spacing w:before="20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CE7C52"/>
    <w:pPr>
      <w:keepNext/>
      <w:keepLines/>
      <w:spacing w:before="20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CE7C5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CE7C52"/>
    <w:pPr>
      <w:keepNext/>
      <w:keepLines/>
      <w:spacing w:before="20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CE7C52"/>
    <w:pPr>
      <w:keepNext/>
      <w:keepLines/>
      <w:spacing w:before="20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CE7C52"/>
    <w:pPr>
      <w:keepNext/>
      <w:keepLines/>
      <w:spacing w:before="20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CE7C52"/>
    <w:pPr>
      <w:keepNext/>
      <w:keepLines/>
      <w:spacing w:before="200" w:line="276" w:lineRule="auto"/>
      <w:outlineLvl w:val="7"/>
    </w:pPr>
    <w:rPr>
      <w:rFonts w:ascii="Cambria" w:eastAsia="Times New Roman" w:hAnsi="Cambria"/>
      <w:color w:val="4F81BD"/>
      <w:sz w:val="20"/>
      <w:szCs w:val="20"/>
      <w:lang w:val="x-none" w:eastAsia="x-none"/>
    </w:rPr>
  </w:style>
  <w:style w:type="paragraph" w:styleId="Heading9">
    <w:name w:val="heading 9"/>
    <w:basedOn w:val="Normal"/>
    <w:next w:val="Normal"/>
    <w:link w:val="Heading9Char"/>
    <w:uiPriority w:val="9"/>
    <w:qFormat/>
    <w:rsid w:val="00CE7C52"/>
    <w:pPr>
      <w:keepNext/>
      <w:keepLines/>
      <w:spacing w:before="20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4953"/>
    <w:rPr>
      <w:rFonts w:ascii="Cambria" w:eastAsia="Times New Roman" w:hAnsi="Cambria" w:cs="Times New Roman"/>
      <w:b/>
      <w:bCs/>
      <w:color w:val="345A8A"/>
      <w:sz w:val="32"/>
      <w:szCs w:val="32"/>
    </w:rPr>
  </w:style>
  <w:style w:type="character" w:customStyle="1" w:styleId="Heading2Char">
    <w:name w:val="Heading 2 Char"/>
    <w:link w:val="Heading2"/>
    <w:uiPriority w:val="9"/>
    <w:rsid w:val="00422F08"/>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63363"/>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lang w:val="x-none" w:eastAsia="x-none"/>
    </w:rPr>
  </w:style>
  <w:style w:type="character" w:customStyle="1" w:styleId="FootnoteTextChar">
    <w:name w:val="Footnote Text Char"/>
    <w:link w:val="FootnoteText"/>
    <w:uiPriority w:val="99"/>
    <w:rsid w:val="00263363"/>
    <w:rPr>
      <w:sz w:val="20"/>
      <w:szCs w:val="20"/>
    </w:rPr>
  </w:style>
  <w:style w:type="character" w:styleId="FootnoteReference">
    <w:name w:val="footnote reference"/>
    <w:uiPriority w:val="99"/>
    <w:unhideWhenUsed/>
    <w:rsid w:val="00263363"/>
    <w:rPr>
      <w:vertAlign w:val="superscript"/>
    </w:rPr>
  </w:style>
  <w:style w:type="table" w:styleId="TableGrid">
    <w:name w:val="Table Grid"/>
    <w:basedOn w:val="TableNormal"/>
    <w:uiPriority w:val="59"/>
    <w:rsid w:val="00263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basedOn w:val="Normal"/>
    <w:uiPriority w:val="1"/>
    <w:qFormat/>
    <w:rsid w:val="00263363"/>
    <w:rPr>
      <w:rFonts w:cs="Calibri"/>
    </w:rPr>
  </w:style>
  <w:style w:type="table" w:styleId="MediumGrid3-Accent4">
    <w:name w:val="Medium Grid 3 Accent 4"/>
    <w:basedOn w:val="TableNormal"/>
    <w:uiPriority w:val="60"/>
    <w:rsid w:val="00773BD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5">
    <w:name w:val="Medium Shading 1 Accent 5"/>
    <w:basedOn w:val="TableNormal"/>
    <w:uiPriority w:val="68"/>
    <w:rsid w:val="00773BD6"/>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2">
    <w:name w:val="Medium Shading 1 Accent 2"/>
    <w:basedOn w:val="TableNormal"/>
    <w:uiPriority w:val="68"/>
    <w:rsid w:val="00422F0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IntenseReference1">
    <w:name w:val="Intense Reference1"/>
    <w:basedOn w:val="TableNormal"/>
    <w:uiPriority w:val="68"/>
    <w:qFormat/>
    <w:rsid w:val="0028047E"/>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3Char">
    <w:name w:val="Heading 3 Char"/>
    <w:link w:val="Heading3"/>
    <w:uiPriority w:val="9"/>
    <w:semiHidden/>
    <w:rsid w:val="00CE7C52"/>
    <w:rPr>
      <w:rFonts w:ascii="Cambria" w:eastAsia="Times New Roman" w:hAnsi="Cambria" w:cs="Times New Roman"/>
      <w:b/>
      <w:bCs/>
      <w:color w:val="4F81BD"/>
    </w:rPr>
  </w:style>
  <w:style w:type="character" w:customStyle="1" w:styleId="Heading4Char">
    <w:name w:val="Heading 4 Char"/>
    <w:link w:val="Heading4"/>
    <w:uiPriority w:val="9"/>
    <w:semiHidden/>
    <w:rsid w:val="00CE7C52"/>
    <w:rPr>
      <w:rFonts w:ascii="Cambria" w:eastAsia="Times New Roman" w:hAnsi="Cambria" w:cs="Times New Roman"/>
      <w:b/>
      <w:bCs/>
      <w:i/>
      <w:iCs/>
      <w:color w:val="4F81BD"/>
    </w:rPr>
  </w:style>
  <w:style w:type="character" w:customStyle="1" w:styleId="Heading5Char">
    <w:name w:val="Heading 5 Char"/>
    <w:link w:val="Heading5"/>
    <w:uiPriority w:val="9"/>
    <w:semiHidden/>
    <w:rsid w:val="00CE7C52"/>
    <w:rPr>
      <w:rFonts w:ascii="Cambria" w:eastAsia="Times New Roman" w:hAnsi="Cambria" w:cs="Times New Roman"/>
      <w:color w:val="243F60"/>
    </w:rPr>
  </w:style>
  <w:style w:type="character" w:customStyle="1" w:styleId="Heading6Char">
    <w:name w:val="Heading 6 Char"/>
    <w:link w:val="Heading6"/>
    <w:uiPriority w:val="9"/>
    <w:semiHidden/>
    <w:rsid w:val="00CE7C52"/>
    <w:rPr>
      <w:rFonts w:ascii="Cambria" w:eastAsia="Times New Roman" w:hAnsi="Cambria" w:cs="Times New Roman"/>
      <w:i/>
      <w:iCs/>
      <w:color w:val="243F60"/>
    </w:rPr>
  </w:style>
  <w:style w:type="character" w:customStyle="1" w:styleId="Heading7Char">
    <w:name w:val="Heading 7 Char"/>
    <w:link w:val="Heading7"/>
    <w:uiPriority w:val="9"/>
    <w:semiHidden/>
    <w:rsid w:val="00CE7C52"/>
    <w:rPr>
      <w:rFonts w:ascii="Cambria" w:eastAsia="Times New Roman" w:hAnsi="Cambria" w:cs="Times New Roman"/>
      <w:i/>
      <w:iCs/>
      <w:color w:val="404040"/>
    </w:rPr>
  </w:style>
  <w:style w:type="character" w:customStyle="1" w:styleId="Heading8Char">
    <w:name w:val="Heading 8 Char"/>
    <w:link w:val="Heading8"/>
    <w:uiPriority w:val="9"/>
    <w:semiHidden/>
    <w:rsid w:val="00CE7C52"/>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CE7C52"/>
    <w:rPr>
      <w:rFonts w:ascii="Cambria" w:eastAsia="Times New Roman" w:hAnsi="Cambria" w:cs="Times New Roman"/>
      <w:i/>
      <w:iCs/>
      <w:color w:val="404040"/>
      <w:sz w:val="20"/>
      <w:szCs w:val="20"/>
    </w:rPr>
  </w:style>
  <w:style w:type="paragraph" w:customStyle="1" w:styleId="ColorfulList-Accent110">
    <w:name w:val="Colorful List - Accent 11"/>
    <w:basedOn w:val="Normal"/>
    <w:uiPriority w:val="34"/>
    <w:rsid w:val="00CE7C52"/>
    <w:pPr>
      <w:spacing w:after="200" w:line="276" w:lineRule="auto"/>
      <w:ind w:left="720"/>
      <w:contextualSpacing/>
    </w:pPr>
    <w:rPr>
      <w:rFonts w:eastAsia="Times New Roman"/>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imes New Roman"/>
      <w:sz w:val="20"/>
      <w:szCs w:val="20"/>
      <w:lang w:val="x-none" w:eastAsia="x-none"/>
    </w:rPr>
  </w:style>
  <w:style w:type="character" w:customStyle="1" w:styleId="HeaderChar">
    <w:name w:val="Header Char"/>
    <w:link w:val="Header"/>
    <w:uiPriority w:val="99"/>
    <w:rsid w:val="00CE7C52"/>
    <w:rPr>
      <w:rFonts w:eastAsia="Times New Roman"/>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imes New Roman"/>
      <w:sz w:val="20"/>
      <w:szCs w:val="20"/>
      <w:lang w:val="x-none" w:eastAsia="x-none"/>
    </w:rPr>
  </w:style>
  <w:style w:type="character" w:customStyle="1" w:styleId="FooterChar">
    <w:name w:val="Footer Char"/>
    <w:link w:val="Footer"/>
    <w:uiPriority w:val="99"/>
    <w:rsid w:val="00CE7C52"/>
    <w:rPr>
      <w:rFonts w:eastAsia="Times New Roman"/>
    </w:rPr>
  </w:style>
  <w:style w:type="paragraph" w:customStyle="1" w:styleId="BodyA">
    <w:name w:val="Body A"/>
    <w:rsid w:val="00CE7C52"/>
    <w:pPr>
      <w:spacing w:after="200" w:line="276" w:lineRule="auto"/>
    </w:pPr>
    <w:rPr>
      <w:rFonts w:ascii="Helvetica" w:eastAsia="ヒラギノ角ゴ Pro W3" w:hAnsi="Helvetica"/>
      <w:color w:val="000000"/>
      <w:sz w:val="22"/>
      <w:szCs w:val="22"/>
    </w:rPr>
  </w:style>
  <w:style w:type="paragraph" w:styleId="BodyText">
    <w:name w:val="Body Text"/>
    <w:basedOn w:val="Normal"/>
    <w:link w:val="BodyTextChar"/>
    <w:rsid w:val="00CE7C52"/>
    <w:pPr>
      <w:spacing w:after="200" w:line="276" w:lineRule="auto"/>
    </w:pPr>
    <w:rPr>
      <w:rFonts w:ascii="Times" w:eastAsia="Times" w:hAnsi="Times"/>
      <w:b/>
      <w:sz w:val="28"/>
      <w:szCs w:val="20"/>
      <w:lang w:val="x-none" w:eastAsia="x-none"/>
    </w:rPr>
  </w:style>
  <w:style w:type="character" w:customStyle="1" w:styleId="BodyTextChar">
    <w:name w:val="Body Text Char"/>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imes New Roman"/>
      <w:sz w:val="16"/>
      <w:szCs w:val="16"/>
      <w:lang w:val="x-none" w:eastAsia="x-none"/>
    </w:rPr>
  </w:style>
  <w:style w:type="character" w:customStyle="1" w:styleId="BodyTextIndent3Char">
    <w:name w:val="Body Text Indent 3 Char"/>
    <w:link w:val="BodyTextIndent3"/>
    <w:rsid w:val="00CE7C52"/>
    <w:rPr>
      <w:rFonts w:eastAsia="Times New Roman"/>
      <w:sz w:val="16"/>
      <w:szCs w:val="16"/>
    </w:rPr>
  </w:style>
  <w:style w:type="paragraph" w:styleId="BalloonText">
    <w:name w:val="Balloon Text"/>
    <w:basedOn w:val="Normal"/>
    <w:link w:val="BalloonTextChar"/>
    <w:rsid w:val="00CE7C52"/>
    <w:pPr>
      <w:spacing w:after="200" w:line="276" w:lineRule="auto"/>
    </w:pPr>
    <w:rPr>
      <w:rFonts w:ascii="Tahoma" w:eastAsia="Times New Roman" w:hAnsi="Tahoma"/>
      <w:sz w:val="16"/>
      <w:szCs w:val="16"/>
      <w:lang w:val="x-none" w:eastAsia="x-none"/>
    </w:rPr>
  </w:style>
  <w:style w:type="character" w:customStyle="1" w:styleId="BalloonTextChar">
    <w:name w:val="Balloon Text Char"/>
    <w:link w:val="BalloonText"/>
    <w:rsid w:val="00CE7C52"/>
    <w:rPr>
      <w:rFonts w:ascii="Tahoma" w:eastAsia="Times New Roman" w:hAnsi="Tahoma" w:cs="Tahoma"/>
      <w:sz w:val="16"/>
      <w:szCs w:val="16"/>
    </w:rPr>
  </w:style>
  <w:style w:type="paragraph" w:styleId="TOC1">
    <w:name w:val="toc 1"/>
    <w:basedOn w:val="Normal"/>
    <w:next w:val="Normal"/>
    <w:autoRedefine/>
    <w:uiPriority w:val="39"/>
    <w:rsid w:val="00CE7C52"/>
    <w:pPr>
      <w:spacing w:after="200" w:line="276" w:lineRule="auto"/>
    </w:pPr>
    <w:rPr>
      <w:rFonts w:eastAsia="Times New Roman"/>
    </w:rPr>
  </w:style>
  <w:style w:type="paragraph" w:styleId="TOC2">
    <w:name w:val="toc 2"/>
    <w:basedOn w:val="Normal"/>
    <w:next w:val="Normal"/>
    <w:autoRedefine/>
    <w:uiPriority w:val="39"/>
    <w:rsid w:val="00CE7C52"/>
    <w:pPr>
      <w:spacing w:after="200" w:line="276" w:lineRule="auto"/>
      <w:ind w:left="200"/>
    </w:pPr>
    <w:rPr>
      <w:rFonts w:eastAsia="Times New Roman"/>
    </w:rPr>
  </w:style>
  <w:style w:type="character" w:styleId="Emphasis">
    <w:name w:val="Emphasis"/>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customStyle="1" w:styleId="BookTitle1">
    <w:name w:val="Book Title1"/>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CE7C52"/>
    <w:rPr>
      <w:rFonts w:ascii="Cambria" w:eastAsia="Times New Roman" w:hAnsi="Cambria" w:cs="Times New Roman"/>
      <w:i/>
      <w:iCs/>
      <w:color w:val="4F81BD"/>
      <w:spacing w:val="15"/>
      <w:sz w:val="24"/>
      <w:szCs w:val="24"/>
    </w:rPr>
  </w:style>
  <w:style w:type="character" w:styleId="Strong">
    <w:name w:val="Strong"/>
    <w:uiPriority w:val="22"/>
    <w:qFormat/>
    <w:rsid w:val="00CE7C52"/>
    <w:rPr>
      <w:b/>
      <w:bCs/>
    </w:rPr>
  </w:style>
  <w:style w:type="paragraph" w:customStyle="1" w:styleId="ColorfulGrid-Accent11">
    <w:name w:val="Colorful Grid - Accent 11"/>
    <w:basedOn w:val="Normal"/>
    <w:next w:val="Normal"/>
    <w:link w:val="ColorfulGrid-Accent1Char"/>
    <w:uiPriority w:val="29"/>
    <w:qFormat/>
    <w:rsid w:val="00CE7C52"/>
    <w:pPr>
      <w:spacing w:after="200" w:line="276" w:lineRule="auto"/>
    </w:pPr>
    <w:rPr>
      <w:rFonts w:eastAsia="Times New Roman"/>
      <w:i/>
      <w:iCs/>
      <w:color w:val="000000"/>
      <w:sz w:val="20"/>
      <w:szCs w:val="20"/>
      <w:lang w:val="x-none" w:eastAsia="x-none"/>
    </w:rPr>
  </w:style>
  <w:style w:type="character" w:customStyle="1" w:styleId="ColorfulGrid-Accent1Char">
    <w:name w:val="Colorful Grid - Accent 1 Char"/>
    <w:link w:val="ColorfulGrid-Accent11"/>
    <w:uiPriority w:val="29"/>
    <w:rsid w:val="00CE7C52"/>
    <w:rPr>
      <w:rFonts w:eastAsia="Times New Roman"/>
      <w:i/>
      <w:iCs/>
      <w:color w:val="000000"/>
    </w:rPr>
  </w:style>
  <w:style w:type="paragraph" w:customStyle="1" w:styleId="LightShading-Accent21">
    <w:name w:val="Light Shading - Accent 21"/>
    <w:basedOn w:val="Normal"/>
    <w:next w:val="Normal"/>
    <w:link w:val="LightShading-Accent2Char"/>
    <w:uiPriority w:val="30"/>
    <w:qFormat/>
    <w:rsid w:val="00CE7C52"/>
    <w:pPr>
      <w:pBdr>
        <w:bottom w:val="single" w:sz="4" w:space="4" w:color="4F81BD"/>
      </w:pBdr>
      <w:spacing w:before="200" w:after="280" w:line="276" w:lineRule="auto"/>
      <w:ind w:left="936" w:right="936"/>
    </w:pPr>
    <w:rPr>
      <w:rFonts w:eastAsia="Times New Roman"/>
      <w:b/>
      <w:bCs/>
      <w:i/>
      <w:iCs/>
      <w:color w:val="4F81BD"/>
      <w:sz w:val="20"/>
      <w:szCs w:val="20"/>
      <w:lang w:val="x-none" w:eastAsia="x-none"/>
    </w:rPr>
  </w:style>
  <w:style w:type="character" w:customStyle="1" w:styleId="LightShading-Accent2Char">
    <w:name w:val="Light Shading - Accent 2 Char"/>
    <w:link w:val="LightShading-Accent21"/>
    <w:uiPriority w:val="30"/>
    <w:rsid w:val="00CE7C52"/>
    <w:rPr>
      <w:rFonts w:eastAsia="Times New Roman"/>
      <w:b/>
      <w:bCs/>
      <w:i/>
      <w:iCs/>
      <w:color w:val="4F81BD"/>
    </w:rPr>
  </w:style>
  <w:style w:type="character" w:customStyle="1" w:styleId="SubtleEmphasis1">
    <w:name w:val="Subtle Emphasis1"/>
    <w:uiPriority w:val="19"/>
    <w:qFormat/>
    <w:rsid w:val="00CE7C52"/>
    <w:rPr>
      <w:i/>
      <w:iCs/>
      <w:color w:val="808080"/>
    </w:rPr>
  </w:style>
  <w:style w:type="character" w:customStyle="1" w:styleId="IntenseEmphasis1">
    <w:name w:val="Intense Emphasis1"/>
    <w:uiPriority w:val="21"/>
    <w:qFormat/>
    <w:rsid w:val="00CE7C52"/>
    <w:rPr>
      <w:b/>
      <w:bCs/>
      <w:i/>
      <w:iCs/>
      <w:color w:val="4F81BD"/>
    </w:rPr>
  </w:style>
  <w:style w:type="character" w:customStyle="1" w:styleId="SubtleReference1">
    <w:name w:val="Subtle Reference1"/>
    <w:uiPriority w:val="31"/>
    <w:qFormat/>
    <w:rsid w:val="00CE7C52"/>
    <w:rPr>
      <w:smallCaps/>
      <w:color w:val="C0504D"/>
      <w:u w:val="single"/>
    </w:rPr>
  </w:style>
  <w:style w:type="character" w:customStyle="1" w:styleId="IntenseReference2">
    <w:name w:val="Intense Reference2"/>
    <w:uiPriority w:val="32"/>
    <w:qFormat/>
    <w:rsid w:val="00CE7C52"/>
    <w:rPr>
      <w:b/>
      <w:bCs/>
      <w:smallCaps/>
      <w:color w:val="C0504D"/>
      <w:spacing w:val="5"/>
      <w:u w:val="single"/>
    </w:rPr>
  </w:style>
  <w:style w:type="character" w:customStyle="1" w:styleId="MediumGrid11">
    <w:name w:val="Medium Grid 11"/>
    <w:rsid w:val="00CE7C52"/>
    <w:rPr>
      <w:color w:val="808080"/>
    </w:rPr>
  </w:style>
  <w:style w:type="character" w:styleId="CommentReference">
    <w:name w:val="annotation reference"/>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lang w:val="x-none" w:eastAsia="x-none"/>
    </w:rPr>
  </w:style>
  <w:style w:type="character" w:customStyle="1" w:styleId="CommentTextChar">
    <w:name w:val="Comment Text Char"/>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link w:val="CommentSubject"/>
    <w:uiPriority w:val="99"/>
    <w:semiHidden/>
    <w:rsid w:val="00BC3382"/>
    <w:rPr>
      <w:b/>
      <w:bCs/>
      <w:sz w:val="20"/>
      <w:szCs w:val="20"/>
    </w:rPr>
  </w:style>
  <w:style w:type="character" w:styleId="FollowedHyperlink">
    <w:name w:val="FollowedHyperlink"/>
    <w:rsid w:val="000B6E1A"/>
    <w:rPr>
      <w:color w:val="800080"/>
      <w:u w:val="single"/>
    </w:rPr>
  </w:style>
  <w:style w:type="paragraph" w:customStyle="1" w:styleId="style8">
    <w:name w:val="style8"/>
    <w:basedOn w:val="Normal"/>
    <w:rsid w:val="00BE0A4D"/>
    <w:pPr>
      <w:spacing w:before="100" w:beforeAutospacing="1" w:after="100" w:afterAutospacing="1"/>
    </w:pPr>
    <w:rPr>
      <w:rFonts w:ascii="Georgia" w:eastAsia="Times New Roman" w:hAnsi="Georgia"/>
      <w:color w:val="8000FF"/>
      <w:sz w:val="27"/>
      <w:szCs w:val="27"/>
    </w:rPr>
  </w:style>
  <w:style w:type="paragraph" w:styleId="ListParagraph">
    <w:name w:val="List Paragraph"/>
    <w:basedOn w:val="Normal"/>
    <w:uiPriority w:val="34"/>
    <w:qFormat/>
    <w:rsid w:val="007765B2"/>
    <w:pPr>
      <w:ind w:left="720"/>
    </w:pPr>
  </w:style>
  <w:style w:type="character" w:customStyle="1" w:styleId="st">
    <w:name w:val="st"/>
    <w:basedOn w:val="DefaultParagraphFont"/>
    <w:rsid w:val="0002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74">
      <w:bodyDiv w:val="1"/>
      <w:marLeft w:val="0"/>
      <w:marRight w:val="0"/>
      <w:marTop w:val="0"/>
      <w:marBottom w:val="0"/>
      <w:divBdr>
        <w:top w:val="none" w:sz="0" w:space="0" w:color="auto"/>
        <w:left w:val="none" w:sz="0" w:space="0" w:color="auto"/>
        <w:bottom w:val="none" w:sz="0" w:space="0" w:color="auto"/>
        <w:right w:val="none" w:sz="0" w:space="0" w:color="auto"/>
      </w:divBdr>
      <w:divsChild>
        <w:div w:id="1074817872">
          <w:marLeft w:val="547"/>
          <w:marRight w:val="0"/>
          <w:marTop w:val="0"/>
          <w:marBottom w:val="0"/>
          <w:divBdr>
            <w:top w:val="none" w:sz="0" w:space="0" w:color="auto"/>
            <w:left w:val="none" w:sz="0" w:space="0" w:color="auto"/>
            <w:bottom w:val="none" w:sz="0" w:space="0" w:color="auto"/>
            <w:right w:val="none" w:sz="0" w:space="0" w:color="auto"/>
          </w:divBdr>
        </w:div>
      </w:divsChild>
    </w:div>
    <w:div w:id="453406179">
      <w:bodyDiv w:val="1"/>
      <w:marLeft w:val="0"/>
      <w:marRight w:val="0"/>
      <w:marTop w:val="0"/>
      <w:marBottom w:val="0"/>
      <w:divBdr>
        <w:top w:val="none" w:sz="0" w:space="0" w:color="auto"/>
        <w:left w:val="none" w:sz="0" w:space="0" w:color="auto"/>
        <w:bottom w:val="none" w:sz="0" w:space="0" w:color="auto"/>
        <w:right w:val="none" w:sz="0" w:space="0" w:color="auto"/>
      </w:divBdr>
    </w:div>
    <w:div w:id="673260208">
      <w:bodyDiv w:val="1"/>
      <w:marLeft w:val="0"/>
      <w:marRight w:val="0"/>
      <w:marTop w:val="0"/>
      <w:marBottom w:val="0"/>
      <w:divBdr>
        <w:top w:val="none" w:sz="0" w:space="0" w:color="auto"/>
        <w:left w:val="none" w:sz="0" w:space="0" w:color="auto"/>
        <w:bottom w:val="none" w:sz="0" w:space="0" w:color="auto"/>
        <w:right w:val="none" w:sz="0" w:space="0" w:color="auto"/>
      </w:divBdr>
    </w:div>
    <w:div w:id="14957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reertech.org/career-clusters/resources/clusters/agriculture.html" TargetMode="External"/><Relationship Id="rId4" Type="http://schemas.openxmlformats.org/officeDocument/2006/relationships/settings" Target="settings.xml"/><Relationship Id="rId9" Type="http://schemas.openxmlformats.org/officeDocument/2006/relationships/hyperlink" Target="http://www.corestandards.org"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C9CCC10</Template>
  <TotalTime>3</TotalTime>
  <Pages>11</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18551</CharactersWithSpaces>
  <SharedDoc>false</SharedDoc>
  <HLinks>
    <vt:vector size="18" baseType="variant">
      <vt:variant>
        <vt:i4>4194403</vt:i4>
      </vt:variant>
      <vt:variant>
        <vt:i4>6</vt:i4>
      </vt:variant>
      <vt:variant>
        <vt:i4>0</vt:i4>
      </vt:variant>
      <vt:variant>
        <vt:i4>5</vt:i4>
      </vt:variant>
      <vt:variant>
        <vt:lpwstr>http://www.careertech.org/career-clusters/resources/clusters/agriculture.html</vt:lpwstr>
      </vt:variant>
      <vt:variant>
        <vt:lpwstr/>
      </vt:variant>
      <vt:variant>
        <vt:i4>4522009</vt:i4>
      </vt:variant>
      <vt:variant>
        <vt:i4>3</vt:i4>
      </vt:variant>
      <vt:variant>
        <vt:i4>0</vt:i4>
      </vt:variant>
      <vt:variant>
        <vt:i4>5</vt:i4>
      </vt:variant>
      <vt:variant>
        <vt:lpwstr>http://www.corestandards.org</vt:lpwstr>
      </vt:variant>
      <vt:variant>
        <vt:lpwstr/>
      </vt: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5</cp:revision>
  <cp:lastPrinted>2012-02-29T16:46:00Z</cp:lastPrinted>
  <dcterms:created xsi:type="dcterms:W3CDTF">2012-06-06T21:21:00Z</dcterms:created>
  <dcterms:modified xsi:type="dcterms:W3CDTF">2012-06-06T21:36:00Z</dcterms:modified>
</cp:coreProperties>
</file>