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3F" w:rsidRPr="007E2F4D" w:rsidRDefault="00EE0B3F" w:rsidP="00EE0B3F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Economic Imperative</w:t>
      </w:r>
    </w:p>
    <w:p w:rsidR="00EE0B3F" w:rsidRPr="007E2F4D" w:rsidRDefault="00EE0B3F" w:rsidP="00EE0B3F">
      <w:pPr>
        <w:spacing w:line="240" w:lineRule="auto"/>
        <w:jc w:val="center"/>
        <w:rPr>
          <w:rFonts w:ascii="Myriad Pro Light" w:hAnsi="Myriad Pro Light" w:cs="Arial"/>
          <w:b/>
          <w:color w:val="0091B2"/>
          <w:sz w:val="20"/>
          <w:szCs w:val="20"/>
        </w:rPr>
      </w:pPr>
    </w:p>
    <w:p w:rsidR="00EE0B3F" w:rsidRPr="00921575" w:rsidRDefault="00EE0B3F" w:rsidP="00EE0B3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921575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921575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EE0B3F" w:rsidRPr="007E2F4D" w:rsidRDefault="00EE0B3F" w:rsidP="00EE0B3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EE0B3F" w:rsidRPr="007E2F4D" w:rsidRDefault="00EE0B3F" w:rsidP="00EE0B3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EE0B3F" w:rsidRPr="007E2F4D" w:rsidSect="00735756">
          <w:headerReference w:type="default" r:id="rId8"/>
          <w:footerReference w:type="default" r:id="rId9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EE0B3F" w:rsidRPr="007E2F4D" w:rsidRDefault="00EE0B3F" w:rsidP="00EE0B3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7E2F4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EE0B3F" w:rsidRPr="007E2F4D" w:rsidRDefault="00EE0B3F" w:rsidP="00EE0B3F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EE0B3F" w:rsidRPr="007E2F4D" w:rsidRDefault="00181DDB" w:rsidP="00EE0B3F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77</w:t>
      </w:r>
      <w:r w:rsidR="00EE0B3F"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="00EE0B3F" w:rsidRPr="007E2F4D">
        <w:rPr>
          <w:rFonts w:asciiTheme="minorHAnsi" w:hAnsiTheme="minorHAnsi" w:cstheme="minorHAnsi"/>
          <w:bCs/>
          <w:sz w:val="20"/>
          <w:szCs w:val="21"/>
        </w:rPr>
        <w:t xml:space="preserve"> of </w:t>
      </w:r>
      <w:r>
        <w:rPr>
          <w:rFonts w:asciiTheme="minorHAnsi" w:hAnsiTheme="minorHAnsi" w:cstheme="minorHAnsi"/>
          <w:bCs/>
          <w:sz w:val="20"/>
          <w:szCs w:val="21"/>
        </w:rPr>
        <w:t>Florida</w:t>
      </w:r>
      <w:r w:rsidR="00057D2C">
        <w:rPr>
          <w:rFonts w:asciiTheme="minorHAnsi" w:hAnsiTheme="minorHAnsi" w:cstheme="minorHAnsi"/>
          <w:bCs/>
          <w:sz w:val="20"/>
          <w:szCs w:val="21"/>
        </w:rPr>
        <w:t xml:space="preserve"> jobs are middle</w:t>
      </w:r>
      <w:r w:rsidR="00EE0B3F" w:rsidRPr="007E2F4D">
        <w:rPr>
          <w:rFonts w:asciiTheme="minorHAnsi" w:hAnsiTheme="minorHAnsi" w:cstheme="minorHAnsi"/>
          <w:bCs/>
          <w:sz w:val="20"/>
          <w:szCs w:val="21"/>
        </w:rPr>
        <w:t xml:space="preserve"> or high</w:t>
      </w:r>
      <w:r w:rsidR="00057D2C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EE0B3F" w:rsidRPr="007E2F4D">
        <w:rPr>
          <w:rFonts w:asciiTheme="minorHAnsi" w:hAnsiTheme="minorHAnsi" w:cstheme="minorHAnsi"/>
          <w:bCs/>
          <w:sz w:val="20"/>
          <w:szCs w:val="21"/>
        </w:rPr>
        <w:t>skill</w:t>
      </w:r>
      <w:r w:rsidR="00057D2C">
        <w:rPr>
          <w:rFonts w:asciiTheme="minorHAnsi" w:hAnsiTheme="minorHAnsi" w:cstheme="minorHAnsi"/>
          <w:bCs/>
          <w:sz w:val="20"/>
          <w:szCs w:val="21"/>
        </w:rPr>
        <w:t>s</w:t>
      </w:r>
      <w:r w:rsidR="00EE0B3F" w:rsidRPr="007E2F4D">
        <w:rPr>
          <w:rFonts w:asciiTheme="minorHAnsi" w:hAnsiTheme="minorHAnsi" w:cstheme="minorHAnsi"/>
          <w:sz w:val="20"/>
          <w:szCs w:val="21"/>
        </w:rPr>
        <w:t xml:space="preserve"> (jobs that require some postsecondary education or training). </w:t>
      </w:r>
    </w:p>
    <w:p w:rsidR="00EE0B3F" w:rsidRPr="007E2F4D" w:rsidRDefault="00EE0B3F" w:rsidP="00EE0B3F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Yet only 3</w:t>
      </w:r>
      <w:r w:rsidR="00181DDB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7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A07B2B">
        <w:rPr>
          <w:rFonts w:asciiTheme="minorHAnsi" w:hAnsiTheme="minorHAnsi" w:cstheme="minorHAnsi"/>
          <w:bCs/>
          <w:sz w:val="20"/>
          <w:szCs w:val="21"/>
        </w:rPr>
        <w:t>of Florida’s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adults have some postsecondary degree</w:t>
      </w:r>
      <w:r w:rsidRPr="007E2F4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Pr="007E2F4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Pr="007E2F4D">
        <w:rPr>
          <w:rFonts w:asciiTheme="minorHAnsi" w:hAnsiTheme="minorHAnsi" w:cstheme="minorHAnsi"/>
          <w:sz w:val="20"/>
          <w:szCs w:val="21"/>
        </w:rPr>
        <w:br/>
      </w:r>
    </w:p>
    <w:p w:rsidR="00EE0B3F" w:rsidRPr="007E2F4D" w:rsidRDefault="00EE0B3F" w:rsidP="00EE0B3F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lastRenderedPageBreak/>
        <w:t>More education is associated with higher earnings and higher rates of employment</w:t>
      </w:r>
      <w:r>
        <w:rPr>
          <w:rFonts w:asciiTheme="minorHAnsi" w:hAnsiTheme="minorHAnsi" w:cstheme="minorHAnsi"/>
          <w:sz w:val="20"/>
          <w:szCs w:val="21"/>
        </w:rPr>
        <w:t xml:space="preserve"> in Florida</w:t>
      </w:r>
      <w:r w:rsidRPr="007E2F4D">
        <w:rPr>
          <w:rFonts w:asciiTheme="minorHAnsi" w:hAnsiTheme="minorHAnsi" w:cstheme="minorHAnsi"/>
          <w:sz w:val="20"/>
          <w:szCs w:val="21"/>
        </w:rPr>
        <w:t>.</w:t>
      </w:r>
      <w:r>
        <w:rPr>
          <w:rStyle w:val="EndnoteReference"/>
          <w:rFonts w:asciiTheme="minorHAnsi" w:hAnsiTheme="minorHAnsi"/>
          <w:sz w:val="20"/>
          <w:szCs w:val="21"/>
        </w:rPr>
        <w:endnoteReference w:id="3"/>
      </w:r>
    </w:p>
    <w:p w:rsidR="00EE0B3F" w:rsidRPr="007E2F4D" w:rsidRDefault="00EE0B3F" w:rsidP="00EE0B3F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EE0B3F" w:rsidRPr="00991DF3" w:rsidTr="00991DF3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EE0B3F" w:rsidRPr="00991DF3" w:rsidRDefault="00EE0B3F" w:rsidP="00991DF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991DF3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EE0B3F" w:rsidRPr="00991DF3" w:rsidRDefault="00EE0B3F" w:rsidP="00991DF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991DF3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EE0B3F" w:rsidRPr="00991DF3" w:rsidRDefault="00EE0B3F" w:rsidP="00991DF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991DF3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7C26E9" w:rsidRPr="00991DF3" w:rsidTr="00E86594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bottom"/>
          </w:tcPr>
          <w:p w:rsidR="007C26E9" w:rsidRPr="007C26E9" w:rsidRDefault="007C26E9" w:rsidP="007C26E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$</w:t>
            </w:r>
            <w:r w:rsidRPr="007C26E9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9,311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C26E9" w:rsidRPr="00991DF3" w:rsidRDefault="007C26E9" w:rsidP="00991DF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1DF3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7C26E9" w:rsidRPr="00991DF3" w:rsidRDefault="007C26E9" w:rsidP="00991DF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1D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21%</w:t>
            </w:r>
          </w:p>
        </w:tc>
      </w:tr>
      <w:tr w:rsidR="007C26E9" w:rsidRPr="00991DF3" w:rsidTr="00E86594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bottom"/>
          </w:tcPr>
          <w:p w:rsidR="007C26E9" w:rsidRPr="007C26E9" w:rsidRDefault="007C26E9" w:rsidP="007C26E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$</w:t>
            </w:r>
            <w:r w:rsidRPr="007C26E9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23,557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C26E9" w:rsidRPr="00991DF3" w:rsidRDefault="007C26E9" w:rsidP="00991DF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1DF3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7C26E9" w:rsidRPr="00991DF3" w:rsidRDefault="007C26E9" w:rsidP="00991DF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1D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11%</w:t>
            </w:r>
          </w:p>
        </w:tc>
      </w:tr>
      <w:tr w:rsidR="007C26E9" w:rsidRPr="00991DF3" w:rsidTr="00E86594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bottom"/>
          </w:tcPr>
          <w:p w:rsidR="007C26E9" w:rsidRPr="007C26E9" w:rsidRDefault="007C26E9" w:rsidP="007C26E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$</w:t>
            </w:r>
            <w:r w:rsidRPr="007C26E9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30,721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C26E9" w:rsidRPr="00991DF3" w:rsidRDefault="007C26E9" w:rsidP="00991DF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1DF3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7C26E9" w:rsidRPr="00991DF3" w:rsidRDefault="007C26E9" w:rsidP="00991DF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1D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10%</w:t>
            </w:r>
          </w:p>
        </w:tc>
      </w:tr>
      <w:tr w:rsidR="007C26E9" w:rsidRPr="00991DF3" w:rsidTr="00E86594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vAlign w:val="bottom"/>
          </w:tcPr>
          <w:p w:rsidR="007C26E9" w:rsidRPr="007C26E9" w:rsidRDefault="007C26E9" w:rsidP="007C26E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$</w:t>
            </w:r>
            <w:r w:rsidRPr="007C26E9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53,767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7C26E9" w:rsidRPr="00991DF3" w:rsidRDefault="007C26E9" w:rsidP="00991DF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1DF3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7C26E9" w:rsidRPr="00991DF3" w:rsidRDefault="007C26E9" w:rsidP="00991DF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1D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</w:p>
        </w:tc>
      </w:tr>
    </w:tbl>
    <w:p w:rsidR="00EE0B3F" w:rsidRPr="007E2F4D" w:rsidRDefault="00EE0B3F" w:rsidP="00EE0B3F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EE0B3F" w:rsidRPr="007E2F4D" w:rsidSect="00735756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EE0B3F" w:rsidRPr="007E2F4D" w:rsidRDefault="00EE0B3F" w:rsidP="00EE0B3F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lastRenderedPageBreak/>
        <w:t>The Equity Imperative</w:t>
      </w:r>
    </w:p>
    <w:p w:rsidR="00EE0B3F" w:rsidRPr="007E2F4D" w:rsidRDefault="00EE0B3F" w:rsidP="00EE0B3F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EE0B3F" w:rsidRPr="00921575" w:rsidRDefault="00EE0B3F" w:rsidP="00EE0B3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921575">
        <w:rPr>
          <w:rFonts w:asciiTheme="minorHAnsi" w:hAnsiTheme="minorHAnsi" w:cstheme="minorHAnsi"/>
          <w:b/>
          <w:iCs/>
          <w:color w:val="263685"/>
          <w:szCs w:val="21"/>
        </w:rPr>
        <w:t xml:space="preserve">Far too many students drop out or graduate from high school unprepared for success, closing doors and limiting their options and opportunities – in particular minority and low-income students. </w:t>
      </w:r>
    </w:p>
    <w:p w:rsidR="00EE0B3F" w:rsidRPr="007E2F4D" w:rsidRDefault="00EE0B3F" w:rsidP="00EE0B3F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EE0B3F" w:rsidRDefault="00EE0B3F" w:rsidP="00EE0B3F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>Florida’s</w:t>
      </w:r>
      <w:r w:rsidRPr="007E2F4D">
        <w:rPr>
          <w:rFonts w:asciiTheme="minorHAnsi" w:hAnsiTheme="minorHAnsi" w:cstheme="minorHAnsi"/>
          <w:sz w:val="20"/>
          <w:szCs w:val="21"/>
        </w:rPr>
        <w:t xml:space="preserve"> achievement gaps begin in the earliest grades and extend through college enrollment and admission</w:t>
      </w:r>
      <w:r w:rsidRPr="00AD20EC">
        <w:rPr>
          <w:rFonts w:asciiTheme="minorHAnsi" w:hAnsiTheme="minorHAnsi" w:cstheme="minorHAnsi"/>
          <w:sz w:val="20"/>
          <w:szCs w:val="21"/>
        </w:rPr>
        <w:t>s.</w:t>
      </w:r>
      <w:r w:rsidRPr="00AD20EC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EE0B3F" w:rsidRPr="007E2F4D" w:rsidRDefault="00EE0B3F" w:rsidP="00EE0B3F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="Myriad Pro Light" w:hAnsi="Myriad Pro Light" w:cs="Arial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0E0FF564" wp14:editId="1545C796">
            <wp:simplePos x="0" y="0"/>
            <wp:positionH relativeFrom="column">
              <wp:posOffset>4008120</wp:posOffset>
            </wp:positionH>
            <wp:positionV relativeFrom="paragraph">
              <wp:posOffset>157480</wp:posOffset>
            </wp:positionV>
            <wp:extent cx="2590800" cy="1304925"/>
            <wp:effectExtent l="38100" t="95250" r="95250" b="28575"/>
            <wp:wrapTight wrapText="bothSides">
              <wp:wrapPolygon edited="0">
                <wp:start x="-318" y="-1577"/>
                <wp:lineTo x="-318" y="21758"/>
                <wp:lineTo x="21918" y="21758"/>
                <wp:lineTo x="22235" y="19550"/>
                <wp:lineTo x="22235" y="-1577"/>
                <wp:lineTo x="-318" y="-1577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4"/>
        <w:tblW w:w="2953" w:type="pct"/>
        <w:tblLook w:val="04A0" w:firstRow="1" w:lastRow="0" w:firstColumn="1" w:lastColumn="0" w:noHBand="0" w:noVBand="1"/>
      </w:tblPr>
      <w:tblGrid>
        <w:gridCol w:w="1818"/>
        <w:gridCol w:w="810"/>
        <w:gridCol w:w="810"/>
        <w:gridCol w:w="810"/>
        <w:gridCol w:w="989"/>
        <w:gridCol w:w="929"/>
      </w:tblGrid>
      <w:tr w:rsidR="00EE0B3F" w:rsidRPr="007E2F4D" w:rsidTr="00E86594">
        <w:trPr>
          <w:trHeight w:val="237"/>
        </w:trPr>
        <w:tc>
          <w:tcPr>
            <w:tcW w:w="1474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EE0B3F" w:rsidRPr="007E2F4D" w:rsidRDefault="00EE0B3F" w:rsidP="00735756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EE0B3F" w:rsidRPr="007E2F4D" w:rsidRDefault="00EE0B3F" w:rsidP="0073575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65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EE0B3F" w:rsidRPr="007E2F4D" w:rsidRDefault="00EE0B3F" w:rsidP="0073575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65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EE0B3F" w:rsidRPr="007E2F4D" w:rsidRDefault="00EE0B3F" w:rsidP="0073575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Black</w:t>
            </w:r>
          </w:p>
        </w:tc>
        <w:tc>
          <w:tcPr>
            <w:tcW w:w="802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EE0B3F" w:rsidRPr="007E2F4D" w:rsidRDefault="00EE0B3F" w:rsidP="0073575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753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EE0B3F" w:rsidRPr="007E2F4D" w:rsidRDefault="00EE0B3F" w:rsidP="0073575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EE0B3F" w:rsidRPr="007E2F4D" w:rsidTr="00E86594">
        <w:trPr>
          <w:trHeight w:val="243"/>
        </w:trPr>
        <w:tc>
          <w:tcPr>
            <w:tcW w:w="1474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EE0B3F" w:rsidRPr="007E2F4D" w:rsidRDefault="00EE0B3F" w:rsidP="0073575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 w:rsidR="00E8659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E0B3F" w:rsidRPr="007E2F4D" w:rsidRDefault="00181DDB" w:rsidP="0073575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EE0B3F" w:rsidRPr="007E2F4D">
              <w:rPr>
                <w:rFonts w:asciiTheme="minorHAnsi" w:hAnsiTheme="minorHAnsi" w:cstheme="minorHAnsi"/>
                <w:sz w:val="18"/>
                <w:szCs w:val="18"/>
              </w:rPr>
              <w:t>7%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E0B3F" w:rsidRPr="007E2F4D" w:rsidRDefault="00181DDB" w:rsidP="0073575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52</w:t>
            </w:r>
            <w:r w:rsidR="00EE0B3F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E0B3F" w:rsidRPr="007E2F4D" w:rsidRDefault="00181DDB" w:rsidP="0073575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="00EE0B3F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E0B3F" w:rsidRPr="007E2F4D" w:rsidRDefault="00181DDB" w:rsidP="0073575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EE0B3F" w:rsidRPr="007E2F4D">
              <w:rPr>
                <w:rFonts w:asciiTheme="minorHAnsi" w:hAnsiTheme="minorHAnsi" w:cstheme="minorHAnsi"/>
                <w:sz w:val="18"/>
                <w:szCs w:val="18"/>
              </w:rPr>
              <w:t>1%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EE0B3F" w:rsidRPr="007E2F4D" w:rsidRDefault="00181DDB" w:rsidP="0073575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</w:t>
            </w:r>
            <w:r w:rsidR="00EE0B3F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EE0B3F" w:rsidRPr="007E2F4D" w:rsidTr="00E86594">
        <w:trPr>
          <w:trHeight w:val="153"/>
        </w:trPr>
        <w:tc>
          <w:tcPr>
            <w:tcW w:w="1474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EE0B3F" w:rsidRPr="007E2F4D" w:rsidRDefault="00EE0B3F" w:rsidP="0073575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 w:rsidR="00E8659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E0B3F" w:rsidRPr="007E2F4D" w:rsidRDefault="00181DDB" w:rsidP="0073575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="00EE0B3F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E0B3F" w:rsidRPr="007E2F4D" w:rsidRDefault="00EE0B3F" w:rsidP="00181DDB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181DD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E0B3F" w:rsidRPr="007E2F4D" w:rsidRDefault="00EE0B3F" w:rsidP="00181DDB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181DD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E0B3F" w:rsidRPr="007E2F4D" w:rsidRDefault="00181DDB" w:rsidP="0073575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</w:t>
            </w:r>
            <w:r w:rsidR="00EE0B3F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EE0B3F" w:rsidRPr="007E2F4D" w:rsidRDefault="00181DDB" w:rsidP="0073575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EE0B3F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EE0B3F" w:rsidRPr="007E2F4D" w:rsidTr="00E86594">
        <w:trPr>
          <w:trHeight w:val="135"/>
        </w:trPr>
        <w:tc>
          <w:tcPr>
            <w:tcW w:w="1474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EE0B3F" w:rsidRPr="007E2F4D" w:rsidRDefault="00EE0B3F" w:rsidP="0073575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 w:rsidR="00E8659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E0B3F" w:rsidRPr="007E2F4D" w:rsidRDefault="00181DDB" w:rsidP="0073575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70</w:t>
            </w:r>
            <w:r w:rsidR="00EE0B3F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E0B3F" w:rsidRPr="007E2F4D" w:rsidRDefault="00EE0B3F" w:rsidP="007205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72054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E0B3F" w:rsidRPr="007E2F4D" w:rsidRDefault="00EE0B3F" w:rsidP="007205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72054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E0B3F" w:rsidRPr="007E2F4D" w:rsidRDefault="00720543" w:rsidP="0073575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73</w:t>
            </w:r>
            <w:r w:rsidR="00EE0B3F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EE0B3F" w:rsidRPr="007E2F4D" w:rsidRDefault="00EE0B3F" w:rsidP="0073575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EE0B3F" w:rsidRPr="007E2F4D" w:rsidTr="00E86594">
        <w:trPr>
          <w:trHeight w:val="65"/>
        </w:trPr>
        <w:tc>
          <w:tcPr>
            <w:tcW w:w="1474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EE0B3F" w:rsidRPr="007E2F4D" w:rsidRDefault="00EE0B3F" w:rsidP="0073575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</w:t>
            </w:r>
            <w:r w:rsidR="00E8659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EE0B3F" w:rsidRPr="007E2F4D" w:rsidRDefault="00720543" w:rsidP="0073575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53</w:t>
            </w:r>
            <w:r w:rsidR="00EE0B3F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EE0B3F" w:rsidRPr="007E2F4D" w:rsidRDefault="00EE0B3F" w:rsidP="007205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72054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EE0B3F" w:rsidRPr="007E2F4D" w:rsidRDefault="00720543" w:rsidP="0073575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44</w:t>
            </w:r>
            <w:r w:rsidR="00EE0B3F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EE0B3F" w:rsidRPr="007E2F4D" w:rsidRDefault="00720543" w:rsidP="0073575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</w:t>
            </w:r>
            <w:r w:rsidR="00EE0B3F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EE0B3F" w:rsidRPr="007E2F4D" w:rsidRDefault="00EE0B3F" w:rsidP="0073575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EE0B3F" w:rsidRPr="007E2F4D" w:rsidRDefault="00EE0B3F" w:rsidP="00EE0B3F">
      <w:pPr>
        <w:spacing w:line="240" w:lineRule="auto"/>
        <w:rPr>
          <w:rFonts w:ascii="Myriad Pro Light" w:hAnsi="Myriad Pro Light" w:cs="Arial"/>
          <w:sz w:val="21"/>
          <w:szCs w:val="21"/>
        </w:rPr>
      </w:pPr>
    </w:p>
    <w:p w:rsidR="00EE0B3F" w:rsidRPr="007E2F4D" w:rsidRDefault="00EE0B3F" w:rsidP="00EE0B3F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Expectations Gap</w:t>
      </w:r>
    </w:p>
    <w:p w:rsidR="00EE0B3F" w:rsidRPr="007E2F4D" w:rsidRDefault="00EE0B3F" w:rsidP="00EE0B3F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EE0B3F" w:rsidRPr="00921575" w:rsidRDefault="00EE0B3F" w:rsidP="00EE0B3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921575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EE0B3F" w:rsidRPr="007E2F4D" w:rsidRDefault="00EE0B3F" w:rsidP="00EE0B3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E0B3F" w:rsidRPr="007E2F4D" w:rsidRDefault="00720543" w:rsidP="00EE0B3F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78</w:t>
      </w:r>
      <w:r w:rsidR="00EE0B3F"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EE0B3F" w:rsidRPr="007E2F4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="00EE0B3F" w:rsidRPr="007E2F4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>
        <w:rPr>
          <w:rFonts w:asciiTheme="minorHAnsi" w:hAnsiTheme="minorHAnsi" w:cstheme="minorHAnsi"/>
          <w:bCs/>
          <w:sz w:val="20"/>
          <w:szCs w:val="20"/>
        </w:rPr>
        <w:t>Florida’s</w:t>
      </w:r>
      <w:r w:rsidR="00EE0B3F" w:rsidRPr="007E2F4D">
        <w:rPr>
          <w:rFonts w:asciiTheme="minorHAnsi" w:hAnsiTheme="minorHAnsi" w:cstheme="minorHAnsi"/>
          <w:bCs/>
          <w:sz w:val="20"/>
          <w:szCs w:val="20"/>
        </w:rPr>
        <w:t xml:space="preserve"> students in two-year colleges and </w:t>
      </w:r>
      <w:r w:rsidR="00EE0B3F"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1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0</w:t>
      </w:r>
      <w:r w:rsidR="00EE0B3F"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EE0B3F" w:rsidRPr="007E2F4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="00EE0B3F" w:rsidRPr="007E2F4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>
        <w:rPr>
          <w:rFonts w:asciiTheme="minorHAnsi" w:hAnsiTheme="minorHAnsi" w:cstheme="minorHAnsi"/>
          <w:bCs/>
          <w:sz w:val="20"/>
          <w:szCs w:val="20"/>
        </w:rPr>
        <w:t>Florida’s</w:t>
      </w:r>
      <w:r w:rsidR="00EE0B3F" w:rsidRPr="007E2F4D">
        <w:rPr>
          <w:rFonts w:asciiTheme="minorHAnsi" w:hAnsiTheme="minorHAnsi" w:cstheme="minorHAnsi"/>
          <w:bCs/>
          <w:sz w:val="20"/>
          <w:szCs w:val="20"/>
        </w:rPr>
        <w:t xml:space="preserve"> students in four-year colleges require remediation.</w:t>
      </w:r>
      <w:r w:rsidR="00EE0B3F"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EE0B3F" w:rsidRPr="007E2F4D" w:rsidRDefault="00EE0B3F" w:rsidP="00EE0B3F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8F3AA2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ED1C850" wp14:editId="40FE6CB2">
            <wp:simplePos x="0" y="0"/>
            <wp:positionH relativeFrom="margin">
              <wp:posOffset>3550920</wp:posOffset>
            </wp:positionH>
            <wp:positionV relativeFrom="margin">
              <wp:posOffset>6521450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C52" w:rsidRPr="008F3AA2">
        <w:rPr>
          <w:rFonts w:asciiTheme="minorHAnsi" w:hAnsiTheme="minorHAnsi" w:cstheme="minorHAnsi"/>
          <w:noProof/>
          <w:sz w:val="20"/>
          <w:szCs w:val="20"/>
        </w:rPr>
        <w:t>About</w:t>
      </w:r>
      <w:r w:rsidRPr="00617C5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bCs/>
          <w:sz w:val="20"/>
          <w:szCs w:val="20"/>
        </w:rPr>
        <w:t>half (</w:t>
      </w:r>
      <w:r w:rsidR="00617C52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53</w:t>
      </w:r>
      <w:r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Pr="007E2F4D">
        <w:rPr>
          <w:rFonts w:asciiTheme="minorHAnsi" w:hAnsiTheme="minorHAnsi" w:cstheme="minorHAnsi"/>
          <w:bCs/>
          <w:sz w:val="20"/>
          <w:szCs w:val="20"/>
        </w:rPr>
        <w:t xml:space="preserve">) of students who enter public colleges in </w:t>
      </w:r>
      <w:r w:rsidR="0086086E">
        <w:rPr>
          <w:rFonts w:asciiTheme="minorHAnsi" w:hAnsiTheme="minorHAnsi" w:cstheme="minorHAnsi"/>
          <w:sz w:val="20"/>
          <w:szCs w:val="21"/>
        </w:rPr>
        <w:t>Florida</w:t>
      </w:r>
      <w:r w:rsidR="0086086E" w:rsidRPr="007E2F4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bCs/>
          <w:sz w:val="20"/>
          <w:szCs w:val="20"/>
        </w:rPr>
        <w:t>earn their degrees.</w:t>
      </w:r>
    </w:p>
    <w:p w:rsidR="00EE0B3F" w:rsidRPr="007E2F4D" w:rsidRDefault="00EE0B3F" w:rsidP="00EE0B3F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7E2F4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7E2F4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 w:rsidR="000E0458">
        <w:rPr>
          <w:rFonts w:asciiTheme="minorHAnsi" w:hAnsiTheme="minorHAnsi" w:cstheme="minorHAnsi"/>
          <w:sz w:val="20"/>
          <w:szCs w:val="20"/>
        </w:rPr>
        <w:t>)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EE0B3F" w:rsidRPr="007E2F4D" w:rsidRDefault="00EE0B3F" w:rsidP="00EE0B3F">
      <w:pPr>
        <w:pStyle w:val="ListParagraph"/>
        <w:numPr>
          <w:ilvl w:val="0"/>
          <w:numId w:val="4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7E2F4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E86594">
        <w:rPr>
          <w:rFonts w:asciiTheme="minorHAnsi" w:hAnsiTheme="minorHAnsi" w:cstheme="minorHAnsi"/>
          <w:b/>
          <w:i/>
          <w:color w:val="0091B2"/>
          <w:sz w:val="20"/>
          <w:szCs w:val="20"/>
        </w:rPr>
        <w:t>60%</w:t>
      </w:r>
      <w:r w:rsidRPr="007E2F4D">
        <w:rPr>
          <w:rFonts w:asciiTheme="minorHAnsi" w:hAnsiTheme="minorHAnsi" w:cstheme="minorHAnsi"/>
          <w:sz w:val="20"/>
          <w:szCs w:val="20"/>
        </w:rPr>
        <w:t xml:space="preserve"> noted more specific technical skills will be required – in the next 3-5 years.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EE0B3F" w:rsidRPr="007E2F4D" w:rsidRDefault="00EE0B3F" w:rsidP="00EE0B3F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E0B3F" w:rsidRDefault="00EE0B3F" w:rsidP="00EE0B3F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sz w:val="20"/>
          <w:szCs w:val="20"/>
        </w:rPr>
        <w:t>All too often, students regret not working har</w:t>
      </w:r>
      <w:r>
        <w:rPr>
          <w:rFonts w:asciiTheme="minorHAnsi" w:hAnsiTheme="minorHAnsi" w:cstheme="minorHAnsi"/>
          <w:sz w:val="20"/>
          <w:szCs w:val="20"/>
        </w:rPr>
        <w:t>der once they leave high school.</w:t>
      </w:r>
      <w:r>
        <w:rPr>
          <w:rStyle w:val="EndnoteReference"/>
          <w:rFonts w:asciiTheme="minorHAnsi" w:hAnsiTheme="minorHAnsi"/>
          <w:sz w:val="20"/>
          <w:szCs w:val="20"/>
        </w:rPr>
        <w:endnoteReference w:id="11"/>
      </w:r>
    </w:p>
    <w:p w:rsidR="00A07B2B" w:rsidRDefault="00A07B2B" w:rsidP="00EE0B3F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A07B2B" w:rsidRPr="00A83C3D" w:rsidRDefault="00A07B2B" w:rsidP="00EE0B3F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A07B2B" w:rsidRPr="00A83C3D" w:rsidSect="00735756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EE0B3F" w:rsidRPr="007E2F4D" w:rsidRDefault="00EE0B3F" w:rsidP="00EE0B3F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>
        <w:rPr>
          <w:rFonts w:ascii="Myriad Pro Light" w:hAnsi="Myriad Pro Light" w:cs="Arial"/>
          <w:b/>
          <w:i/>
          <w:color w:val="0091B2"/>
          <w:szCs w:val="20"/>
        </w:rPr>
        <w:lastRenderedPageBreak/>
        <w:t>T</w:t>
      </w:r>
      <w:r w:rsidRPr="007E2F4D">
        <w:rPr>
          <w:rFonts w:ascii="Myriad Pro Light" w:hAnsi="Myriad Pro Light" w:cs="Arial"/>
          <w:b/>
          <w:i/>
          <w:color w:val="0091B2"/>
          <w:szCs w:val="20"/>
        </w:rPr>
        <w:t>he College- and Career-Ready Agenda</w:t>
      </w:r>
    </w:p>
    <w:p w:rsidR="00EE0B3F" w:rsidRPr="007E2F4D" w:rsidRDefault="00EE0B3F" w:rsidP="00EE0B3F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7E2F4D">
        <w:rPr>
          <w:rFonts w:ascii="Myriad Pro Light" w:hAnsi="Myriad Pro Light" w:cs="Arial"/>
          <w:bCs/>
          <w:sz w:val="20"/>
          <w:szCs w:val="20"/>
        </w:rPr>
        <w:t xml:space="preserve">Over the past five years, states have driven the college- </w:t>
      </w:r>
      <w:r w:rsidRPr="007E2F4D">
        <w:rPr>
          <w:rFonts w:asciiTheme="minorHAnsi" w:hAnsiTheme="minorHAnsi" w:cstheme="minorHAnsi"/>
          <w:bCs/>
          <w:sz w:val="20"/>
          <w:szCs w:val="20"/>
        </w:rPr>
        <w:t>and career-ready agenda – a policy agenda that seeks to ensure all students graduate high school, and graduate ready for their next steps.</w:t>
      </w:r>
    </w:p>
    <w:p w:rsidR="00EE0B3F" w:rsidRPr="007E2F4D" w:rsidRDefault="00EE0B3F" w:rsidP="00EE0B3F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EE0B3F" w:rsidRPr="007E2F4D" w:rsidRDefault="0086086E" w:rsidP="00EE0B3F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1"/>
        </w:rPr>
        <w:t>Florida</w:t>
      </w:r>
      <w:r w:rsidRPr="007E2F4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E0B3F" w:rsidRPr="007E2F4D">
        <w:rPr>
          <w:rFonts w:asciiTheme="minorHAnsi" w:hAnsiTheme="minorHAnsi" w:cstheme="minorHAnsi"/>
          <w:bCs/>
          <w:sz w:val="20"/>
          <w:szCs w:val="20"/>
        </w:rPr>
        <w:t>is among the states that have made college and career readiness a priority for all students.</w:t>
      </w:r>
      <w:r w:rsidR="00EE0B3F" w:rsidRPr="007E2F4D">
        <w:rPr>
          <w:rStyle w:val="EndnoteReference"/>
          <w:rFonts w:asciiTheme="minorHAnsi" w:hAnsiTheme="minorHAnsi" w:cstheme="minorHAnsi"/>
          <w:b/>
          <w:i/>
          <w:color w:val="0091B2"/>
          <w:sz w:val="20"/>
          <w:szCs w:val="20"/>
        </w:rPr>
        <w:t xml:space="preserve"> </w:t>
      </w:r>
      <w:r w:rsidR="00EE0B3F"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EE0B3F" w:rsidRPr="009F780D" w:rsidRDefault="00EE0B3F" w:rsidP="00EE0B3F">
      <w:pPr>
        <w:spacing w:line="240" w:lineRule="auto"/>
        <w:rPr>
          <w:rFonts w:asciiTheme="minorHAnsi" w:hAnsiTheme="minorHAnsi" w:cstheme="minorHAnsi"/>
          <w:b/>
          <w:i/>
          <w:color w:val="0091B2"/>
          <w:sz w:val="20"/>
          <w:szCs w:val="20"/>
        </w:rPr>
      </w:pPr>
    </w:p>
    <w:p w:rsidR="00617C52" w:rsidRPr="009F780D" w:rsidRDefault="00617C52" w:rsidP="009F780D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9F780D">
        <w:rPr>
          <w:rFonts w:asciiTheme="minorHAnsi" w:hAnsiTheme="minorHAnsi" w:cstheme="minorHAnsi"/>
          <w:sz w:val="20"/>
          <w:szCs w:val="20"/>
        </w:rPr>
        <w:t>In 2009</w:t>
      </w:r>
      <w:r w:rsidR="00AF7193">
        <w:rPr>
          <w:rFonts w:asciiTheme="minorHAnsi" w:hAnsiTheme="minorHAnsi" w:cstheme="minorHAnsi"/>
          <w:sz w:val="20"/>
          <w:szCs w:val="20"/>
        </w:rPr>
        <w:t>,</w:t>
      </w:r>
      <w:r w:rsidRPr="009F780D">
        <w:rPr>
          <w:rFonts w:asciiTheme="minorHAnsi" w:hAnsiTheme="minorHAnsi" w:cstheme="minorHAnsi"/>
          <w:sz w:val="20"/>
          <w:szCs w:val="20"/>
        </w:rPr>
        <w:t xml:space="preserve"> Florida adopted first PK-12 academic standards aligned with college- and career-ready expectations. </w:t>
      </w:r>
    </w:p>
    <w:p w:rsidR="00617C52" w:rsidRPr="009F780D" w:rsidRDefault="00617C52" w:rsidP="009F780D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9F780D">
        <w:rPr>
          <w:rFonts w:asciiTheme="minorHAnsi" w:hAnsiTheme="minorHAnsi" w:cstheme="minorHAnsi"/>
          <w:sz w:val="20"/>
          <w:szCs w:val="20"/>
        </w:rPr>
        <w:t>In July 2010, Florida adopted the Common Core State Standards.</w:t>
      </w:r>
    </w:p>
    <w:p w:rsidR="00617C52" w:rsidRPr="009F780D" w:rsidRDefault="00617C52" w:rsidP="00617C52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9F780D">
        <w:rPr>
          <w:rFonts w:asciiTheme="minorHAnsi" w:hAnsiTheme="minorHAnsi" w:cstheme="minorHAnsi"/>
          <w:bCs/>
          <w:sz w:val="20"/>
          <w:szCs w:val="20"/>
        </w:rPr>
        <w:t>In 2010, Florida instituted new graduation rules, raising their high school graduation requirements to the college- and career-ready level.</w:t>
      </w:r>
    </w:p>
    <w:p w:rsidR="00EE0B3F" w:rsidRPr="009F780D" w:rsidRDefault="00EE0B3F" w:rsidP="00EE0B3F">
      <w:pPr>
        <w:pStyle w:val="ListParagraph"/>
        <w:spacing w:line="240" w:lineRule="auto"/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</w:p>
    <w:p w:rsidR="00EE0B3F" w:rsidRPr="007E2F4D" w:rsidRDefault="0086086E" w:rsidP="00EE0B3F">
      <w:pPr>
        <w:pBdr>
          <w:top w:val="single" w:sz="12" w:space="1" w:color="0091B2"/>
          <w:left w:val="single" w:sz="12" w:space="0" w:color="0091B2"/>
          <w:bottom w:val="single" w:sz="12" w:space="1" w:color="0091B2"/>
          <w:right w:val="single" w:sz="12" w:space="4" w:color="0091B2"/>
        </w:pBd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Florida</w:t>
      </w:r>
      <w:r w:rsidR="00EE0B3F" w:rsidRPr="007E2F4D">
        <w:rPr>
          <w:rFonts w:asciiTheme="minorHAnsi" w:hAnsiTheme="minorHAnsi" w:cstheme="minorHAnsi"/>
          <w:i/>
          <w:sz w:val="20"/>
          <w:szCs w:val="20"/>
        </w:rPr>
        <w:t xml:space="preserve"> is one of only 2</w:t>
      </w:r>
      <w:r w:rsidR="00EE0B3F">
        <w:rPr>
          <w:rFonts w:asciiTheme="minorHAnsi" w:hAnsiTheme="minorHAnsi" w:cstheme="minorHAnsi"/>
          <w:i/>
          <w:sz w:val="20"/>
          <w:szCs w:val="20"/>
        </w:rPr>
        <w:t>4</w:t>
      </w:r>
      <w:r w:rsidR="00EE0B3F" w:rsidRPr="007E2F4D">
        <w:rPr>
          <w:rFonts w:asciiTheme="minorHAnsi" w:hAnsiTheme="minorHAnsi" w:cstheme="minorHAnsi"/>
          <w:i/>
          <w:sz w:val="20"/>
          <w:szCs w:val="20"/>
        </w:rPr>
        <w:t xml:space="preserve"> states (including DC) with requirements at this level</w:t>
      </w:r>
    </w:p>
    <w:p w:rsidR="00EE0B3F" w:rsidRPr="007E2F4D" w:rsidRDefault="00EE0B3F" w:rsidP="00EE0B3F">
      <w:pPr>
        <w:pStyle w:val="ListParagraph"/>
        <w:spacing w:line="240" w:lineRule="auto"/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</w:p>
    <w:p w:rsidR="00EE0B3F" w:rsidRPr="007E2F4D" w:rsidRDefault="005D2C0F" w:rsidP="005D2C0F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Florida’s FCAT 2.0 in Reading includes a college-ready cut score, which exempts students from having to take the</w:t>
      </w:r>
      <w:r w:rsidR="0086086E">
        <w:rPr>
          <w:rFonts w:asciiTheme="minorHAnsi" w:hAnsiTheme="minorHAnsi" w:cstheme="minorHAnsi"/>
          <w:sz w:val="20"/>
          <w:szCs w:val="20"/>
        </w:rPr>
        <w:t xml:space="preserve"> </w:t>
      </w:r>
      <w:r w:rsidRPr="005D2C0F">
        <w:rPr>
          <w:rFonts w:asciiTheme="minorHAnsi" w:hAnsiTheme="minorHAnsi" w:cstheme="minorHAnsi"/>
          <w:sz w:val="20"/>
          <w:szCs w:val="20"/>
        </w:rPr>
        <w:t xml:space="preserve">Florida Postsecondary Education Readiness Test (P.E.R.T).  </w:t>
      </w:r>
    </w:p>
    <w:p w:rsidR="00EE0B3F" w:rsidRPr="007E2F4D" w:rsidRDefault="00EE0B3F" w:rsidP="00EE0B3F">
      <w:pPr>
        <w:pStyle w:val="ListParagraph"/>
        <w:spacing w:line="240" w:lineRule="auto"/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</w:p>
    <w:p w:rsidR="00EE0B3F" w:rsidRPr="007E2F4D" w:rsidRDefault="0086086E" w:rsidP="00EE0B3F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Florida</w:t>
      </w:r>
      <w:r w:rsidR="00EE0B3F" w:rsidRPr="007E2F4D">
        <w:rPr>
          <w:rFonts w:asciiTheme="minorHAnsi" w:hAnsiTheme="minorHAnsi" w:cstheme="minorHAnsi"/>
          <w:i/>
          <w:sz w:val="20"/>
          <w:szCs w:val="20"/>
        </w:rPr>
        <w:t xml:space="preserve"> is one of only </w:t>
      </w:r>
      <w:r w:rsidR="00EE0B3F">
        <w:rPr>
          <w:rFonts w:asciiTheme="minorHAnsi" w:hAnsiTheme="minorHAnsi" w:cstheme="minorHAnsi"/>
          <w:i/>
          <w:sz w:val="20"/>
          <w:szCs w:val="20"/>
        </w:rPr>
        <w:t>18</w:t>
      </w:r>
      <w:r w:rsidR="00EE0B3F" w:rsidRPr="007E2F4D">
        <w:rPr>
          <w:rFonts w:asciiTheme="minorHAnsi" w:hAnsiTheme="minorHAnsi" w:cstheme="minorHAnsi"/>
          <w:i/>
          <w:sz w:val="20"/>
          <w:szCs w:val="20"/>
        </w:rPr>
        <w:t xml:space="preserve"> states with high school tests used by higher education for placement decisions letting students know if they are ready for college-level coursework while still in high school </w:t>
      </w:r>
      <w:r w:rsidR="00EE0B3F">
        <w:rPr>
          <w:rFonts w:asciiTheme="minorHAnsi" w:hAnsiTheme="minorHAnsi" w:cstheme="minorHAnsi"/>
          <w:i/>
          <w:sz w:val="20"/>
          <w:szCs w:val="20"/>
        </w:rPr>
        <w:t>to give</w:t>
      </w:r>
      <w:r w:rsidR="00EE0B3F" w:rsidRPr="007E2F4D">
        <w:rPr>
          <w:rFonts w:asciiTheme="minorHAnsi" w:hAnsiTheme="minorHAnsi" w:cstheme="minorHAnsi"/>
          <w:i/>
          <w:sz w:val="20"/>
          <w:szCs w:val="20"/>
        </w:rPr>
        <w:t xml:space="preserve"> them time to address any readiness gaps</w:t>
      </w:r>
    </w:p>
    <w:p w:rsidR="00EE0B3F" w:rsidRPr="007E2F4D" w:rsidRDefault="00EE0B3F" w:rsidP="00EE0B3F">
      <w:pPr>
        <w:pStyle w:val="ListParagraph"/>
        <w:spacing w:line="240" w:lineRule="auto"/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</w:p>
    <w:p w:rsidR="0086086E" w:rsidRPr="003605E4" w:rsidRDefault="0086086E" w:rsidP="0086086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Florida</w:t>
      </w:r>
      <w:r w:rsidRPr="003605E4">
        <w:rPr>
          <w:rFonts w:asciiTheme="minorHAnsi" w:hAnsiTheme="minorHAnsi" w:cstheme="minorHAnsi"/>
          <w:sz w:val="20"/>
          <w:szCs w:val="20"/>
        </w:rPr>
        <w:t xml:space="preserve"> is a Governing State in the Partnership for Assessment of Readiness for College and Careers (PARCC), a consortium of states working to develop a common assessment system using Race to the Top Common Assessment funds. </w:t>
      </w:r>
    </w:p>
    <w:p w:rsidR="00EE0B3F" w:rsidRPr="00B3461B" w:rsidRDefault="00B3461B" w:rsidP="00B3461B">
      <w:pPr>
        <w:pStyle w:val="ListParagraph"/>
        <w:numPr>
          <w:ilvl w:val="0"/>
          <w:numId w:val="8"/>
        </w:numPr>
        <w:spacing w:after="120" w:line="240" w:lineRule="auto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Florida </w:t>
      </w:r>
      <w:r>
        <w:rPr>
          <w:rFonts w:ascii="Calibri" w:hAnsi="Calibri" w:cs="Calibri"/>
          <w:sz w:val="20"/>
          <w:szCs w:val="20"/>
        </w:rPr>
        <w:t>has met eight of the ten State Actions identified by the Data Quality Campaign, providing a foundation for strong and sound student-level data collection and use.</w:t>
      </w:r>
    </w:p>
    <w:p w:rsidR="00EE0B3F" w:rsidRPr="007E2F4D" w:rsidRDefault="00EE0B3F" w:rsidP="00EE0B3F">
      <w:pPr>
        <w:pStyle w:val="ListParagraph"/>
        <w:spacing w:line="240" w:lineRule="auto"/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</w:p>
    <w:p w:rsidR="00EE0B3F" w:rsidRPr="007E2F4D" w:rsidRDefault="0086086E" w:rsidP="00EE0B3F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Florida</w:t>
      </w:r>
      <w:r w:rsidR="00EE0B3F" w:rsidRPr="007E2F4D">
        <w:rPr>
          <w:rFonts w:asciiTheme="minorHAnsi" w:hAnsiTheme="minorHAnsi" w:cstheme="minorHAnsi"/>
          <w:i/>
          <w:sz w:val="20"/>
          <w:szCs w:val="20"/>
        </w:rPr>
        <w:t xml:space="preserve"> is one of 2</w:t>
      </w:r>
      <w:r w:rsidR="00136685">
        <w:rPr>
          <w:rFonts w:asciiTheme="minorHAnsi" w:hAnsiTheme="minorHAnsi" w:cstheme="minorHAnsi"/>
          <w:i/>
          <w:sz w:val="20"/>
          <w:szCs w:val="20"/>
        </w:rPr>
        <w:t>6</w:t>
      </w:r>
      <w:r w:rsidR="00EE0B3F" w:rsidRPr="007E2F4D">
        <w:rPr>
          <w:rFonts w:asciiTheme="minorHAnsi" w:hAnsiTheme="minorHAnsi" w:cstheme="minorHAnsi"/>
          <w:i/>
          <w:sz w:val="20"/>
          <w:szCs w:val="20"/>
        </w:rPr>
        <w:t xml:space="preserve"> states with a P-20 longitudinal data system that regularly matches </w:t>
      </w:r>
      <w:r w:rsidR="00EE0B3F" w:rsidRPr="007E2F4D">
        <w:rPr>
          <w:rFonts w:asciiTheme="minorHAnsi" w:hAnsiTheme="minorHAnsi" w:cstheme="minorHAnsi"/>
          <w:bCs/>
          <w:i/>
          <w:sz w:val="20"/>
          <w:szCs w:val="20"/>
        </w:rPr>
        <w:t>student-level K-12 and postsecondary data</w:t>
      </w:r>
    </w:p>
    <w:p w:rsidR="00EE0B3F" w:rsidRPr="007E2F4D" w:rsidRDefault="00EE0B3F" w:rsidP="00EE0B3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32001" w:rsidRDefault="0086086E" w:rsidP="00EE0B3F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Florida</w:t>
      </w:r>
      <w:r w:rsidR="00EE0B3F" w:rsidRPr="007E2F4D">
        <w:rPr>
          <w:rFonts w:asciiTheme="minorHAnsi" w:hAnsiTheme="minorHAnsi" w:cstheme="minorHAnsi"/>
          <w:sz w:val="20"/>
          <w:szCs w:val="20"/>
        </w:rPr>
        <w:t xml:space="preserve"> tracks </w:t>
      </w:r>
      <w:r w:rsidR="00032001">
        <w:rPr>
          <w:rFonts w:asciiTheme="minorHAnsi" w:hAnsiTheme="minorHAnsi" w:cstheme="minorHAnsi"/>
          <w:sz w:val="20"/>
          <w:szCs w:val="20"/>
        </w:rPr>
        <w:t>four major indicators of college and career readiness.</w:t>
      </w:r>
    </w:p>
    <w:p w:rsidR="00EE0B3F" w:rsidRDefault="00EE0B3F" w:rsidP="00032001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032001">
        <w:rPr>
          <w:rFonts w:asciiTheme="minorHAnsi" w:hAnsiTheme="minorHAnsi" w:cstheme="minorHAnsi"/>
          <w:sz w:val="20"/>
          <w:szCs w:val="20"/>
        </w:rPr>
        <w:t> </w:t>
      </w:r>
    </w:p>
    <w:tbl>
      <w:tblPr>
        <w:tblW w:w="514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1080"/>
      </w:tblGrid>
      <w:tr w:rsidR="00EE0B3F" w:rsidRPr="007E2F4D" w:rsidTr="00735756">
        <w:trPr>
          <w:cantSplit/>
          <w:trHeight w:val="330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EE0B3F" w:rsidRPr="007E2F4D" w:rsidRDefault="00EE0B3F" w:rsidP="0073575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lastRenderedPageBreak/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EE0B3F" w:rsidRPr="007E2F4D" w:rsidRDefault="00EE0B3F" w:rsidP="0073575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7E2F4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EE0B3F" w:rsidRPr="007E2F4D" w:rsidRDefault="00EE0B3F" w:rsidP="0073575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EE0B3F" w:rsidRPr="007E2F4D" w:rsidRDefault="00EE0B3F" w:rsidP="0073575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108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EE0B3F" w:rsidRPr="007E2F4D" w:rsidRDefault="00EE0B3F" w:rsidP="0073575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EE0B3F" w:rsidRPr="007E2F4D" w:rsidTr="00735756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EE0B3F" w:rsidRPr="007E2F4D" w:rsidRDefault="00EE0B3F" w:rsidP="0073575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E0B3F" w:rsidRPr="007E2F4D" w:rsidRDefault="00EE0B3F" w:rsidP="0073575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7E2F4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YES</w:t>
            </w:r>
          </w:p>
        </w:tc>
        <w:tc>
          <w:tcPr>
            <w:tcW w:w="657" w:type="dxa"/>
            <w:vAlign w:val="center"/>
          </w:tcPr>
          <w:p w:rsidR="00EE0B3F" w:rsidRPr="007E2F4D" w:rsidRDefault="00EE0B3F" w:rsidP="0073575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EE0B3F" w:rsidRPr="007E2F4D" w:rsidRDefault="00EE0B3F" w:rsidP="0073575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EE0B3F" w:rsidRPr="007E2F4D" w:rsidRDefault="00EE0B3F" w:rsidP="0073575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EE0B3F" w:rsidRPr="007E2F4D" w:rsidTr="00735756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EE0B3F" w:rsidRPr="007E2F4D" w:rsidRDefault="00EE0B3F" w:rsidP="0073575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CCR </w:t>
            </w: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E0B3F" w:rsidRPr="007E2F4D" w:rsidRDefault="00032001" w:rsidP="0073575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  <w:r w:rsidRPr="007E2F4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YES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E0B3F" w:rsidRPr="007E2F4D" w:rsidRDefault="00EE0B3F" w:rsidP="0073575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E0B3F" w:rsidRPr="007E2F4D" w:rsidRDefault="00032001" w:rsidP="0073575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  <w:r w:rsidRPr="007E2F4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YES</w:t>
            </w:r>
          </w:p>
        </w:tc>
        <w:tc>
          <w:tcPr>
            <w:tcW w:w="108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EE0B3F" w:rsidRPr="007E2F4D" w:rsidRDefault="00032001" w:rsidP="0073575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  <w:r w:rsidRPr="007E2F4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YES</w:t>
            </w:r>
          </w:p>
        </w:tc>
      </w:tr>
      <w:tr w:rsidR="00032001" w:rsidRPr="007E2F4D" w:rsidTr="00735756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032001" w:rsidRPr="007E2F4D" w:rsidRDefault="00032001" w:rsidP="0073575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32001" w:rsidRPr="007E2F4D" w:rsidRDefault="00032001" w:rsidP="0073575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  <w:r w:rsidRPr="007E2F4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YES</w:t>
            </w:r>
          </w:p>
        </w:tc>
        <w:tc>
          <w:tcPr>
            <w:tcW w:w="657" w:type="dxa"/>
            <w:vAlign w:val="center"/>
          </w:tcPr>
          <w:p w:rsidR="00032001" w:rsidRPr="007E2F4D" w:rsidRDefault="00032001" w:rsidP="0073575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  <w:r w:rsidRPr="007E2F4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YES</w:t>
            </w:r>
          </w:p>
        </w:tc>
        <w:tc>
          <w:tcPr>
            <w:tcW w:w="997" w:type="dxa"/>
            <w:vAlign w:val="center"/>
          </w:tcPr>
          <w:p w:rsidR="00032001" w:rsidRPr="007E2F4D" w:rsidRDefault="00032001" w:rsidP="0073575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032001" w:rsidRPr="007E2F4D" w:rsidRDefault="00032001" w:rsidP="0073575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  <w:tr w:rsidR="00032001" w:rsidRPr="007E2F4D" w:rsidTr="00735756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032001" w:rsidRPr="007E2F4D" w:rsidRDefault="00032001" w:rsidP="0073575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032001" w:rsidRPr="007E2F4D" w:rsidRDefault="00032001" w:rsidP="0073575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  <w:r w:rsidRPr="007E2F4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YES</w:t>
            </w: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032001" w:rsidRPr="007E2F4D" w:rsidRDefault="00032001" w:rsidP="0073575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032001" w:rsidRPr="007E2F4D" w:rsidRDefault="00032001" w:rsidP="0073575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  <w:r w:rsidRPr="007E2F4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YES</w:t>
            </w:r>
          </w:p>
        </w:tc>
        <w:tc>
          <w:tcPr>
            <w:tcW w:w="108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032001" w:rsidRPr="007E2F4D" w:rsidRDefault="00032001" w:rsidP="0073575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  <w:r w:rsidRPr="007E2F4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YES</w:t>
            </w:r>
          </w:p>
        </w:tc>
      </w:tr>
    </w:tbl>
    <w:p w:rsidR="00EE0B3F" w:rsidRPr="007E2F4D" w:rsidRDefault="00EE0B3F" w:rsidP="00EE0B3F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EE0B3F" w:rsidRPr="007E2F4D" w:rsidRDefault="00EE0B3F" w:rsidP="00EE0B3F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How </w:t>
      </w:r>
      <w:r w:rsidR="0086086E" w:rsidRPr="0086086E">
        <w:rPr>
          <w:rFonts w:ascii="Myriad Pro Light" w:hAnsi="Myriad Pro Light" w:cs="Arial"/>
          <w:b/>
          <w:i/>
          <w:color w:val="0091B2"/>
          <w:szCs w:val="20"/>
        </w:rPr>
        <w:t xml:space="preserve">Florida </w:t>
      </w:r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Can Further Advance </w:t>
      </w:r>
    </w:p>
    <w:p w:rsidR="00EE0B3F" w:rsidRPr="007E2F4D" w:rsidRDefault="00EE0B3F" w:rsidP="00EE0B3F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proofErr w:type="gramStart"/>
      <w:r w:rsidRPr="007E2F4D">
        <w:rPr>
          <w:rFonts w:ascii="Myriad Pro Light" w:hAnsi="Myriad Pro Light" w:cs="Arial"/>
          <w:b/>
          <w:i/>
          <w:color w:val="0091B2"/>
          <w:szCs w:val="20"/>
        </w:rPr>
        <w:t>the</w:t>
      </w:r>
      <w:proofErr w:type="gramEnd"/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 College- and Career-Ready Agenda</w:t>
      </w:r>
    </w:p>
    <w:p w:rsidR="00EE0B3F" w:rsidRPr="007E2F4D" w:rsidRDefault="00EE0B3F" w:rsidP="0073575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sz w:val="20"/>
          <w:szCs w:val="20"/>
        </w:rPr>
        <w:t xml:space="preserve">…Fully realize the promise of the CCSS by implementing them fully and successfully, taking into </w:t>
      </w:r>
      <w:r>
        <w:rPr>
          <w:rFonts w:asciiTheme="minorHAnsi" w:hAnsiTheme="minorHAnsi" w:cstheme="minorHAnsi"/>
          <w:sz w:val="20"/>
          <w:szCs w:val="20"/>
        </w:rPr>
        <w:t>account</w:t>
      </w:r>
      <w:r w:rsidRPr="007E2F4D">
        <w:rPr>
          <w:rFonts w:asciiTheme="minorHAnsi" w:hAnsiTheme="minorHAnsi" w:cstheme="minorHAnsi"/>
          <w:sz w:val="20"/>
          <w:szCs w:val="20"/>
        </w:rPr>
        <w:t xml:space="preserve"> the related curricular and policy changes.</w:t>
      </w:r>
    </w:p>
    <w:p w:rsidR="00735756" w:rsidRPr="00735756" w:rsidRDefault="00735756" w:rsidP="0073575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735756">
        <w:rPr>
          <w:rFonts w:asciiTheme="minorHAnsi" w:hAnsiTheme="minorHAnsi" w:cstheme="minorHAnsi"/>
          <w:sz w:val="20"/>
        </w:rPr>
        <w:t>…Create feedback loops to monitor the efficacy and effectiveness of the college- and career-ready efforts.</w:t>
      </w:r>
    </w:p>
    <w:p w:rsidR="0086086E" w:rsidRDefault="0086086E" w:rsidP="0073575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3605E4">
        <w:rPr>
          <w:rFonts w:asciiTheme="minorHAnsi" w:hAnsiTheme="minorHAnsi" w:cstheme="minorHAnsi"/>
          <w:sz w:val="20"/>
          <w:szCs w:val="20"/>
        </w:rPr>
        <w:t>…Remain committed to the goals of PARCC and developing</w:t>
      </w:r>
      <w:r w:rsidR="00B3461B">
        <w:rPr>
          <w:rFonts w:asciiTheme="minorHAnsi" w:hAnsiTheme="minorHAnsi" w:cstheme="minorHAnsi"/>
          <w:sz w:val="20"/>
          <w:szCs w:val="20"/>
        </w:rPr>
        <w:t xml:space="preserve"> and administering</w:t>
      </w:r>
      <w:r w:rsidRPr="003605E4">
        <w:rPr>
          <w:rFonts w:asciiTheme="minorHAnsi" w:hAnsiTheme="minorHAnsi" w:cstheme="minorHAnsi"/>
          <w:sz w:val="20"/>
          <w:szCs w:val="20"/>
        </w:rPr>
        <w:t xml:space="preserve"> a next-generation, computer-based assessment system anchored by college- and career-ready tests in high school that will let students know if they are ready for college-level coursework and measure the full range of the </w:t>
      </w:r>
      <w:r w:rsidR="00735756">
        <w:rPr>
          <w:rFonts w:asciiTheme="minorHAnsi" w:hAnsiTheme="minorHAnsi" w:cstheme="minorHAnsi"/>
          <w:sz w:val="20"/>
          <w:szCs w:val="20"/>
        </w:rPr>
        <w:t>CCSS.</w:t>
      </w:r>
    </w:p>
    <w:p w:rsidR="00EE0B3F" w:rsidRPr="007E2F4D" w:rsidRDefault="00EE0B3F" w:rsidP="0073575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sz w:val="20"/>
          <w:szCs w:val="20"/>
        </w:rPr>
        <w:t>…Re-examine the state’s K-12 accountability system to determine how it can further reward measures of college and career readiness, in alignment with the state’s standards, course requirements and assessments.</w:t>
      </w:r>
    </w:p>
    <w:p w:rsidR="00EE4C6A" w:rsidRPr="00A07B2B" w:rsidRDefault="00EE0B3F" w:rsidP="00A07B2B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Myriad Pro Light" w:hAnsi="Myriad Pro Light"/>
        </w:rPr>
      </w:pPr>
      <w:r w:rsidRPr="00B955CA">
        <w:rPr>
          <w:rFonts w:asciiTheme="minorHAnsi" w:hAnsiTheme="minorHAnsi" w:cstheme="minorHAnsi"/>
          <w:sz w:val="20"/>
          <w:szCs w:val="20"/>
        </w:rPr>
        <w:t>…Focus efforts around increasing the state’s graduation rate (and decreasing the dropout rate) through student programs and partnerships with higher education.</w:t>
      </w:r>
    </w:p>
    <w:sectPr w:rsidR="00EE4C6A" w:rsidRPr="00A07B2B" w:rsidSect="00735756"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0F" w:rsidRDefault="005D2C0F" w:rsidP="00EE0B3F">
      <w:pPr>
        <w:spacing w:line="240" w:lineRule="auto"/>
      </w:pPr>
      <w:r>
        <w:separator/>
      </w:r>
    </w:p>
  </w:endnote>
  <w:endnote w:type="continuationSeparator" w:id="0">
    <w:p w:rsidR="005D2C0F" w:rsidRDefault="005D2C0F" w:rsidP="00EE0B3F">
      <w:pPr>
        <w:spacing w:line="240" w:lineRule="auto"/>
      </w:pPr>
      <w:r>
        <w:continuationSeparator/>
      </w:r>
    </w:p>
  </w:endnote>
  <w:endnote w:id="1">
    <w:p w:rsidR="005D2C0F" w:rsidRPr="002A3B22" w:rsidRDefault="005D2C0F" w:rsidP="00EE0B3F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hyperlink r:id="rId1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</w:p>
  </w:endnote>
  <w:endnote w:id="2">
    <w:p w:rsidR="005D2C0F" w:rsidRPr="002A3B22" w:rsidRDefault="005D2C0F" w:rsidP="00EE0B3F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8A51FB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5D2C0F" w:rsidRPr="002A3B22" w:rsidRDefault="005D2C0F" w:rsidP="00EE0B3F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U.S. Census Bureau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>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Figures are based on the total persons in the civilian labor force. </w:t>
      </w:r>
      <w:hyperlink r:id="rId3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</w:p>
  </w:endnote>
  <w:endnote w:id="4">
    <w:p w:rsidR="005D2C0F" w:rsidRPr="002A3B22" w:rsidRDefault="005D2C0F" w:rsidP="00EE0B3F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Kids Count Data Center.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2010, </w:t>
      </w:r>
      <w:hyperlink r:id="rId4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2A3B22">
        <w:rPr>
          <w:rFonts w:asciiTheme="minorHAnsi" w:hAnsiTheme="minorHAnsi" w:cstheme="minorHAnsi"/>
          <w:sz w:val="15"/>
          <w:szCs w:val="15"/>
        </w:rPr>
        <w:t xml:space="preserve">  </w:t>
      </w:r>
    </w:p>
  </w:endnote>
  <w:endnote w:id="5">
    <w:p w:rsidR="005D2C0F" w:rsidRPr="002A3B22" w:rsidRDefault="005D2C0F" w:rsidP="00EE0B3F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5D2C0F" w:rsidRPr="002A3B22" w:rsidRDefault="005D2C0F" w:rsidP="00EE0B3F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Education Week (2009).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>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5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</w:p>
  </w:endnote>
  <w:endnote w:id="7">
    <w:p w:rsidR="005D2C0F" w:rsidRPr="002A3B22" w:rsidRDefault="005D2C0F" w:rsidP="00EE0B3F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NCES.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5D2C0F" w:rsidRPr="002A3B22" w:rsidRDefault="005D2C0F" w:rsidP="00EE0B3F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>
        <w:rPr>
          <w:rFonts w:asciiTheme="minorHAnsi" w:hAnsiTheme="minorHAnsi" w:cstheme="minorHAnsi"/>
          <w:sz w:val="15"/>
          <w:szCs w:val="15"/>
        </w:rPr>
        <w:t xml:space="preserve"> </w:t>
      </w:r>
      <w:hyperlink r:id="rId6" w:history="1">
        <w:r w:rsidRPr="00720543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www.oppaga.state.fl.us/MonitorDocs/Reports/pdf/0847rpt.pdf</w:t>
        </w:r>
      </w:hyperlink>
      <w:r w:rsidRPr="00720543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9">
    <w:p w:rsidR="005D2C0F" w:rsidRPr="002A3B22" w:rsidRDefault="005D2C0F" w:rsidP="00EE0B3F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Corporate Voices for Working Families &amp; Civic Enterprises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Across the Great Divide: Perspectives of CEOs and College Presidents on America’s Higher Education and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7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5D2C0F" w:rsidRPr="002A3B22" w:rsidRDefault="005D2C0F" w:rsidP="00EE0B3F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5D2C0F" w:rsidRPr="00F55A2B" w:rsidRDefault="005D2C0F" w:rsidP="00EE0B3F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F55A2B">
        <w:rPr>
          <w:rFonts w:asciiTheme="minorHAnsi" w:hAnsiTheme="minorHAnsi" w:cstheme="minorHAnsi"/>
          <w:sz w:val="15"/>
          <w:szCs w:val="15"/>
        </w:rPr>
        <w:t>College Board (2011).</w:t>
      </w:r>
      <w:proofErr w:type="gramEnd"/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</w:t>
      </w:r>
      <w:proofErr w:type="gramStart"/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>From</w:t>
      </w:r>
      <w:proofErr w:type="gramEnd"/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 A National Survey Among Members Of The High School Graduating Class Of 2010. </w:t>
      </w:r>
      <w:hyperlink r:id="rId8" w:tgtFrame="_blank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5D2C0F" w:rsidRPr="002A3B22" w:rsidRDefault="005D2C0F" w:rsidP="00EE0B3F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sz w:val="15"/>
          <w:szCs w:val="15"/>
        </w:rPr>
        <w:t xml:space="preserve">Closing the Expectations Gap </w:t>
      </w:r>
      <w:r w:rsidRPr="002A3B22">
        <w:rPr>
          <w:rFonts w:asciiTheme="minorHAnsi" w:hAnsiTheme="minorHAnsi" w:cstheme="minorHAnsi"/>
          <w:i/>
          <w:sz w:val="15"/>
          <w:szCs w:val="15"/>
        </w:rPr>
        <w:t>201</w:t>
      </w:r>
      <w:r w:rsidR="001372F3">
        <w:rPr>
          <w:rFonts w:asciiTheme="minorHAnsi" w:hAnsiTheme="minorHAnsi" w:cstheme="minorHAnsi"/>
          <w:i/>
          <w:sz w:val="15"/>
          <w:szCs w:val="15"/>
        </w:rPr>
        <w:t>2</w:t>
      </w:r>
      <w:bookmarkStart w:id="0" w:name="_GoBack"/>
      <w:bookmarkEnd w:id="0"/>
      <w:r w:rsidRPr="002A3B22">
        <w:rPr>
          <w:rFonts w:asciiTheme="minorHAnsi" w:hAnsiTheme="minorHAnsi" w:cstheme="minorHAnsi"/>
          <w:i/>
          <w:sz w:val="15"/>
          <w:szCs w:val="15"/>
        </w:rPr>
        <w:t>: 50-State Progress Report on the Alignment of High School Policies with the Demands of College and Careers.</w:t>
      </w:r>
      <w:proofErr w:type="gramEnd"/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0F" w:rsidRPr="009F3886" w:rsidRDefault="005D2C0F" w:rsidP="00735756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B9E1FC" wp14:editId="321F786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28825" cy="1403985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2C0F" w:rsidRPr="000173C1" w:rsidRDefault="005D2C0F" w:rsidP="00735756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0173C1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Florida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59.7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" stroked="f">
              <v:textbox style="mso-fit-shape-to-text:t">
                <w:txbxContent>
                  <w:p w:rsidR="00E86594" w:rsidRPr="000173C1" w:rsidRDefault="00E86594" w:rsidP="00735756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0173C1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Florida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9264" behindDoc="1" locked="0" layoutInCell="1" allowOverlap="1" wp14:anchorId="7C5C05C6" wp14:editId="715679C2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2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0F" w:rsidRDefault="005D2C0F" w:rsidP="00EE0B3F">
      <w:pPr>
        <w:spacing w:line="240" w:lineRule="auto"/>
      </w:pPr>
      <w:r>
        <w:separator/>
      </w:r>
    </w:p>
  </w:footnote>
  <w:footnote w:type="continuationSeparator" w:id="0">
    <w:p w:rsidR="005D2C0F" w:rsidRDefault="005D2C0F" w:rsidP="00EE0B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0F" w:rsidRPr="00B955CA" w:rsidRDefault="005D2C0F" w:rsidP="00735756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Florida’s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5D2C0F" w:rsidRPr="008B471F" w:rsidRDefault="005D2C0F" w:rsidP="00735756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17F41076"/>
    <w:multiLevelType w:val="hybridMultilevel"/>
    <w:tmpl w:val="1C124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831CF7"/>
    <w:multiLevelType w:val="hybridMultilevel"/>
    <w:tmpl w:val="B178D57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405A6"/>
    <w:multiLevelType w:val="hybridMultilevel"/>
    <w:tmpl w:val="B05436F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3F"/>
    <w:rsid w:val="00032001"/>
    <w:rsid w:val="00057D2C"/>
    <w:rsid w:val="000E0458"/>
    <w:rsid w:val="00136685"/>
    <w:rsid w:val="001372F3"/>
    <w:rsid w:val="00181DDB"/>
    <w:rsid w:val="001E42D6"/>
    <w:rsid w:val="002953A8"/>
    <w:rsid w:val="005D2C0F"/>
    <w:rsid w:val="00617C52"/>
    <w:rsid w:val="00720543"/>
    <w:rsid w:val="00735756"/>
    <w:rsid w:val="007C26E9"/>
    <w:rsid w:val="0086086E"/>
    <w:rsid w:val="008F3AA2"/>
    <w:rsid w:val="00991DF3"/>
    <w:rsid w:val="009F780D"/>
    <w:rsid w:val="00A07B2B"/>
    <w:rsid w:val="00AF7193"/>
    <w:rsid w:val="00B3461B"/>
    <w:rsid w:val="00BC2977"/>
    <w:rsid w:val="00E86594"/>
    <w:rsid w:val="00EE0B3F"/>
    <w:rsid w:val="00EE4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3F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B3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EE0B3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E0B3F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E0B3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EE0B3F"/>
    <w:rPr>
      <w:rFonts w:cs="Times New Roman"/>
      <w:color w:val="0000FF"/>
      <w:u w:val="single"/>
    </w:rPr>
  </w:style>
  <w:style w:type="paragraph" w:customStyle="1" w:styleId="Default">
    <w:name w:val="Default"/>
    <w:rsid w:val="00EE0B3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0B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B3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E0B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B3F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EE0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EE0B3F"/>
  </w:style>
  <w:style w:type="paragraph" w:styleId="BalloonText">
    <w:name w:val="Balloon Text"/>
    <w:basedOn w:val="Normal"/>
    <w:link w:val="BalloonTextChar"/>
    <w:uiPriority w:val="99"/>
    <w:semiHidden/>
    <w:unhideWhenUsed/>
    <w:rsid w:val="002953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3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3F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B3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EE0B3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E0B3F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E0B3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EE0B3F"/>
    <w:rPr>
      <w:rFonts w:cs="Times New Roman"/>
      <w:color w:val="0000FF"/>
      <w:u w:val="single"/>
    </w:rPr>
  </w:style>
  <w:style w:type="paragraph" w:customStyle="1" w:styleId="Default">
    <w:name w:val="Default"/>
    <w:rsid w:val="00EE0B3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0B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B3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E0B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B3F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EE0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EE0B3F"/>
  </w:style>
  <w:style w:type="paragraph" w:styleId="BalloonText">
    <w:name w:val="Balloon Text"/>
    <w:basedOn w:val="Normal"/>
    <w:link w:val="BalloonTextChar"/>
    <w:uiPriority w:val="99"/>
    <w:semiHidden/>
    <w:unhideWhenUsed/>
    <w:rsid w:val="002953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3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/OneYearOut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www.civicenterprises.net/pdfs/across-the-great-divide.pdf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www.oppaga.state.fl.us/MonitorDocs/Reports/pdf/0847rpt.pdf" TargetMode="External"/><Relationship Id="rId5" Type="http://schemas.openxmlformats.org/officeDocument/2006/relationships/hyperlink" Target="http://www.edweek.org/ew/toc/2012/06/07/" TargetMode="External"/><Relationship Id="rId4" Type="http://schemas.openxmlformats.org/officeDocument/2006/relationships/hyperlink" Target="http://datacenter.kidscount.org/data/acrossstates/Ranking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06739022488"/>
          <c:y val="7.4074074074076878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2516968271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5.7371874568310541E-2"/>
                  <c:y val="-3.66328349360194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588824423263015E-2"/>
                  <c:y val="-2.81811519325978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103922820458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Hispanic</c:v>
                </c:pt>
                <c:pt idx="1">
                  <c:v>White</c:v>
                </c:pt>
                <c:pt idx="2">
                  <c:v>All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7.0000000000000007E-2</c:v>
                </c:pt>
                <c:pt idx="1">
                  <c:v>0.05</c:v>
                </c:pt>
                <c:pt idx="2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3026688"/>
        <c:axId val="103028224"/>
        <c:axId val="95946944"/>
      </c:bar3DChart>
      <c:catAx>
        <c:axId val="1030266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103028224"/>
        <c:crosses val="autoZero"/>
        <c:auto val="1"/>
        <c:lblAlgn val="ctr"/>
        <c:lblOffset val="100"/>
        <c:noMultiLvlLbl val="0"/>
      </c:catAx>
      <c:valAx>
        <c:axId val="103028224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103026688"/>
        <c:crosses val="autoZero"/>
        <c:crossBetween val="between"/>
        <c:majorUnit val="3.0000000000000006E-2"/>
      </c:valAx>
      <c:serAx>
        <c:axId val="95946944"/>
        <c:scaling>
          <c:orientation val="minMax"/>
        </c:scaling>
        <c:delete val="1"/>
        <c:axPos val="b"/>
        <c:majorTickMark val="out"/>
        <c:minorTickMark val="none"/>
        <c:tickLblPos val="nextTo"/>
        <c:crossAx val="103028224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55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92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3529088"/>
        <c:axId val="103534976"/>
        <c:axId val="0"/>
      </c:bar3DChart>
      <c:catAx>
        <c:axId val="103529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103534976"/>
        <c:crosses val="autoZero"/>
        <c:auto val="1"/>
        <c:lblAlgn val="ctr"/>
        <c:lblOffset val="100"/>
        <c:noMultiLvlLbl val="0"/>
      </c:catAx>
      <c:valAx>
        <c:axId val="103534976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1035290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422572178479E-2"/>
          <c:y val="0.77048581830496998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BF5843DA</Template>
  <TotalTime>3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6</cp:revision>
  <dcterms:created xsi:type="dcterms:W3CDTF">2012-09-07T23:08:00Z</dcterms:created>
  <dcterms:modified xsi:type="dcterms:W3CDTF">2012-09-21T16:09:00Z</dcterms:modified>
</cp:coreProperties>
</file>