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FE" w:rsidRPr="00270702" w:rsidRDefault="00C921FE" w:rsidP="00C921F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C921FE" w:rsidRPr="00BA5F6D" w:rsidRDefault="00C921FE" w:rsidP="00C921FE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C921FE" w:rsidRPr="00BA5F6D" w:rsidRDefault="00C921FE" w:rsidP="00C921F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C921FE" w:rsidRPr="00BA5F6D" w:rsidRDefault="00C921FE" w:rsidP="00C921F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921FE" w:rsidRPr="00BA5F6D" w:rsidRDefault="00C921FE" w:rsidP="00C921F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C921FE" w:rsidRPr="00BA5F6D" w:rsidSect="00C44013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C921FE" w:rsidRPr="00BA5F6D" w:rsidRDefault="00C921FE" w:rsidP="00C921F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921FE" w:rsidRPr="00BA5F6D" w:rsidRDefault="00C44013" w:rsidP="00C921FE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79</w:t>
      </w:r>
      <w:r w:rsidR="00C921FE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C921FE"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 w:rsidR="00C921FE">
        <w:rPr>
          <w:rFonts w:asciiTheme="minorHAnsi" w:hAnsiTheme="minorHAnsi" w:cstheme="minorHAnsi"/>
          <w:bCs/>
          <w:sz w:val="20"/>
          <w:szCs w:val="20"/>
        </w:rPr>
        <w:t>Mi</w:t>
      </w:r>
      <w:r>
        <w:rPr>
          <w:rFonts w:asciiTheme="minorHAnsi" w:hAnsiTheme="minorHAnsi" w:cstheme="minorHAnsi"/>
          <w:bCs/>
          <w:sz w:val="20"/>
          <w:szCs w:val="20"/>
        </w:rPr>
        <w:t>nnesota</w:t>
      </w:r>
      <w:r w:rsidR="00C921FE">
        <w:rPr>
          <w:rFonts w:asciiTheme="minorHAnsi" w:hAnsiTheme="minorHAnsi" w:cstheme="minorHAnsi"/>
          <w:bCs/>
          <w:sz w:val="20"/>
          <w:szCs w:val="20"/>
        </w:rPr>
        <w:t xml:space="preserve">’s </w:t>
      </w:r>
      <w:r w:rsidR="00C921FE" w:rsidRPr="00BA5F6D">
        <w:rPr>
          <w:rFonts w:asciiTheme="minorHAnsi" w:hAnsiTheme="minorHAnsi" w:cstheme="minorHAnsi"/>
          <w:bCs/>
          <w:sz w:val="20"/>
          <w:szCs w:val="21"/>
        </w:rPr>
        <w:t xml:space="preserve">jobs are </w:t>
      </w:r>
      <w:r w:rsidR="001244B9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1244B9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1244B9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1244B9">
        <w:rPr>
          <w:rFonts w:asciiTheme="minorHAnsi" w:hAnsiTheme="minorHAnsi" w:cstheme="minorHAnsi"/>
          <w:bCs/>
          <w:sz w:val="20"/>
          <w:szCs w:val="21"/>
        </w:rPr>
        <w:t>s</w:t>
      </w:r>
      <w:r w:rsidR="001244B9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="00C921FE" w:rsidRPr="00BA5F6D">
        <w:rPr>
          <w:rFonts w:asciiTheme="minorHAnsi" w:hAnsiTheme="minorHAnsi" w:cstheme="minorHAnsi"/>
          <w:sz w:val="20"/>
          <w:szCs w:val="21"/>
        </w:rPr>
        <w:t xml:space="preserve">(i.e., require some postsecondary education or training). </w:t>
      </w:r>
    </w:p>
    <w:p w:rsidR="00C921FE" w:rsidRPr="00BA5F6D" w:rsidRDefault="00C921FE" w:rsidP="00C921FE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 xml:space="preserve">Yet only </w:t>
      </w:r>
      <w:r w:rsidR="00C44013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</w:t>
      </w:r>
      <w:r w:rsidR="000D7E2A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6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583422"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>Mi</w:t>
      </w:r>
      <w:r w:rsidR="00C44013">
        <w:rPr>
          <w:rFonts w:asciiTheme="minorHAnsi" w:hAnsiTheme="minorHAnsi" w:cstheme="minorHAnsi"/>
          <w:bCs/>
          <w:sz w:val="20"/>
          <w:szCs w:val="20"/>
        </w:rPr>
        <w:t>nnesota</w:t>
      </w:r>
      <w:r>
        <w:rPr>
          <w:rFonts w:asciiTheme="minorHAnsi" w:hAnsiTheme="minorHAnsi" w:cstheme="minorHAnsi"/>
          <w:bCs/>
          <w:sz w:val="20"/>
          <w:szCs w:val="20"/>
        </w:rPr>
        <w:t xml:space="preserve">’s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>
        <w:rPr>
          <w:rFonts w:asciiTheme="minorHAnsi" w:hAnsiTheme="minorHAnsi" w:cstheme="minorHAnsi"/>
          <w:bCs/>
          <w:sz w:val="20"/>
          <w:szCs w:val="20"/>
        </w:rPr>
        <w:t>Mi</w:t>
      </w:r>
      <w:r w:rsidR="00C44013">
        <w:rPr>
          <w:rFonts w:asciiTheme="minorHAnsi" w:hAnsiTheme="minorHAnsi" w:cstheme="minorHAnsi"/>
          <w:bCs/>
          <w:sz w:val="20"/>
          <w:szCs w:val="20"/>
        </w:rPr>
        <w:t>nnesota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C921FE" w:rsidRPr="0025492D" w:rsidTr="00C44013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C921FE" w:rsidRPr="0025492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C921FE" w:rsidRPr="0025492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C921FE" w:rsidRPr="0025492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0D7E2A" w:rsidRPr="0025492D" w:rsidTr="000D7E2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D7E2A" w:rsidRPr="000D7E2A" w:rsidRDefault="000D7E2A" w:rsidP="000D7E2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C440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9,017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D7E2A" w:rsidRPr="000D7E2A" w:rsidRDefault="000D7E2A" w:rsidP="000D7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E2A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D7E2A" w:rsidRPr="000D7E2A" w:rsidRDefault="00C44013" w:rsidP="000D7E2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  <w:r w:rsidR="000D7E2A" w:rsidRPr="000D7E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0D7E2A" w:rsidRPr="0025492D" w:rsidTr="000D7E2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D7E2A" w:rsidRPr="000D7E2A" w:rsidRDefault="000D7E2A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C440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27,648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D7E2A" w:rsidRPr="000D7E2A" w:rsidRDefault="000D7E2A" w:rsidP="000D7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E2A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D7E2A" w:rsidRPr="000D7E2A" w:rsidRDefault="000D7E2A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D7E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C440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0D7E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0D7E2A" w:rsidRPr="0025492D" w:rsidTr="000D7E2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D7E2A" w:rsidRPr="000D7E2A" w:rsidRDefault="000D7E2A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C440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33,411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0D7E2A" w:rsidRPr="000D7E2A" w:rsidRDefault="000D7E2A" w:rsidP="000D7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E2A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0D7E2A" w:rsidRPr="000D7E2A" w:rsidRDefault="00C44013" w:rsidP="000D7E2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="000D7E2A" w:rsidRPr="000D7E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0D7E2A" w:rsidRPr="0025492D" w:rsidTr="000D7E2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0D7E2A" w:rsidRPr="000D7E2A" w:rsidRDefault="000D7E2A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C4401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59,982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0D7E2A" w:rsidRPr="000D7E2A" w:rsidRDefault="000D7E2A" w:rsidP="000D7E2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E2A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0D7E2A" w:rsidRPr="000D7E2A" w:rsidRDefault="00C44013" w:rsidP="000D7E2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0D7E2A" w:rsidRPr="000D7E2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</w:tbl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C921FE" w:rsidRPr="00BA5F6D" w:rsidSect="00C44013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C921FE" w:rsidRPr="00270702" w:rsidRDefault="00C921FE" w:rsidP="00C921F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921FE" w:rsidRPr="00BA5F6D" w:rsidRDefault="00C921FE" w:rsidP="00C921F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>Far too many students drop out or graduate from high school unprepared for success, closing doors and limiting their options and opportunities –</w:t>
      </w:r>
      <w:r>
        <w:rPr>
          <w:rFonts w:asciiTheme="minorHAnsi" w:hAnsiTheme="minorHAnsi" w:cstheme="minorHAnsi"/>
          <w:b/>
          <w:iCs/>
          <w:color w:val="263685"/>
          <w:szCs w:val="21"/>
        </w:rPr>
        <w:t xml:space="preserve"> in particular minority and low-income</w:t>
      </w: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 students. </w:t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C921FE" w:rsidRPr="00BA5F6D" w:rsidRDefault="00C44013" w:rsidP="00C921FE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>Minnesota</w:t>
      </w:r>
      <w:r w:rsidR="00C921FE">
        <w:rPr>
          <w:rFonts w:asciiTheme="minorHAnsi" w:hAnsiTheme="minorHAnsi" w:cstheme="minorHAnsi"/>
          <w:bCs/>
          <w:sz w:val="20"/>
          <w:szCs w:val="20"/>
        </w:rPr>
        <w:t xml:space="preserve">’s </w:t>
      </w:r>
      <w:r w:rsidR="00C921FE"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="00C921FE"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450B06B" wp14:editId="368CD0FD">
            <wp:simplePos x="0" y="0"/>
            <wp:positionH relativeFrom="column">
              <wp:posOffset>4008120</wp:posOffset>
            </wp:positionH>
            <wp:positionV relativeFrom="paragraph">
              <wp:posOffset>247015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40" w:type="pct"/>
        <w:tblLook w:val="04A0" w:firstRow="1" w:lastRow="0" w:firstColumn="1" w:lastColumn="0" w:noHBand="0" w:noVBand="1"/>
      </w:tblPr>
      <w:tblGrid>
        <w:gridCol w:w="1908"/>
        <w:gridCol w:w="719"/>
        <w:gridCol w:w="812"/>
        <w:gridCol w:w="954"/>
        <w:gridCol w:w="848"/>
        <w:gridCol w:w="898"/>
      </w:tblGrid>
      <w:tr w:rsidR="00D870E0" w:rsidRPr="00BA5F6D" w:rsidTr="00D870E0">
        <w:trPr>
          <w:trHeight w:val="237"/>
        </w:trPr>
        <w:tc>
          <w:tcPr>
            <w:tcW w:w="1554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921FE" w:rsidRPr="00BA5F6D" w:rsidRDefault="00C921FE" w:rsidP="00C44013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6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77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69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3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C921FE" w:rsidRPr="00BA5F6D" w:rsidTr="00D870E0">
        <w:trPr>
          <w:trHeight w:val="243"/>
        </w:trPr>
        <w:tc>
          <w:tcPr>
            <w:tcW w:w="1554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D870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58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C44013" w:rsidP="000D7E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="00C921F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6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C44013" w:rsidP="00C440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</w:t>
            </w:r>
            <w:r w:rsidR="00C921F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7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C44013" w:rsidP="00C440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="00C921F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9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C44013" w:rsidP="00C440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="00C921F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C921FE" w:rsidRPr="00BA5F6D" w:rsidRDefault="00C44013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  <w:r w:rsidR="00C921F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C921FE" w:rsidRPr="00BA5F6D" w:rsidTr="00D870E0">
        <w:trPr>
          <w:trHeight w:val="153"/>
        </w:trPr>
        <w:tc>
          <w:tcPr>
            <w:tcW w:w="1554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D870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8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C44013" w:rsidP="000D7E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  <w:r w:rsidR="00C921FE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6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C44013" w:rsidP="00C4401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  <w:r w:rsidR="00C921FE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7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C921FE" w:rsidP="00C4401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C4401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C44013" w:rsidP="00C4401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  <w:r w:rsidR="00C921FE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C921FE" w:rsidRPr="00BA5F6D" w:rsidRDefault="00C44013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="00C921F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C921FE" w:rsidRPr="00BA5F6D" w:rsidTr="00D870E0">
        <w:trPr>
          <w:trHeight w:val="135"/>
        </w:trPr>
        <w:tc>
          <w:tcPr>
            <w:tcW w:w="1554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D870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8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C44013" w:rsidP="00A83B6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83</w:t>
            </w:r>
            <w:r w:rsidR="00C921F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6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C44013" w:rsidP="00C440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85</w:t>
            </w:r>
            <w:r w:rsidR="00C921F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7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0D7E2A" w:rsidP="00C440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69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C921FE" w:rsidRPr="00BA5F6D" w:rsidRDefault="00C44013" w:rsidP="00C440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73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C921FE" w:rsidRPr="00BA5F6D" w:rsidTr="00D870E0">
        <w:trPr>
          <w:trHeight w:val="65"/>
        </w:trPr>
        <w:tc>
          <w:tcPr>
            <w:tcW w:w="1554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D870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86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921FE" w:rsidRPr="00BA5F6D" w:rsidRDefault="00C44013" w:rsidP="00C440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</w:t>
            </w:r>
            <w:r w:rsidR="00C921F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6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921FE" w:rsidRPr="00BA5F6D" w:rsidRDefault="00C44013" w:rsidP="00C440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="00C921F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7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921FE" w:rsidRPr="00BA5F6D" w:rsidRDefault="00C921FE" w:rsidP="00A83B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C4401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9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C921FE" w:rsidRPr="00BA5F6D" w:rsidRDefault="00C44013" w:rsidP="00C440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  <w:r w:rsidR="00C921FE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C921FE" w:rsidRPr="00D870E0" w:rsidRDefault="00C921FE" w:rsidP="00C921FE">
      <w:pPr>
        <w:spacing w:line="240" w:lineRule="auto"/>
        <w:rPr>
          <w:rFonts w:asciiTheme="minorHAnsi" w:hAnsiTheme="minorHAnsi" w:cstheme="minorHAnsi"/>
          <w:sz w:val="16"/>
          <w:szCs w:val="21"/>
        </w:rPr>
      </w:pPr>
    </w:p>
    <w:p w:rsidR="00C921FE" w:rsidRPr="00270702" w:rsidRDefault="00C921FE" w:rsidP="00C921F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</w:t>
      </w:r>
      <w:r w:rsidRPr="00D870E0">
        <w:rPr>
          <w:rFonts w:ascii="Myriad Pro Light" w:hAnsi="Myriad Pro Light" w:cstheme="minorHAnsi"/>
          <w:i/>
          <w:color w:val="0091B2"/>
          <w:szCs w:val="20"/>
        </w:rPr>
        <w:t>e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Expectations Gap</w:t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921FE" w:rsidRPr="00BA5F6D" w:rsidRDefault="00C921FE" w:rsidP="00C921FE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921FE" w:rsidRPr="00BA5F6D" w:rsidRDefault="000F6DCB" w:rsidP="00C921FE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84A1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C52F7F1" wp14:editId="65FE8A9A">
            <wp:simplePos x="0" y="0"/>
            <wp:positionH relativeFrom="margin">
              <wp:posOffset>3550920</wp:posOffset>
            </wp:positionH>
            <wp:positionV relativeFrom="margin">
              <wp:posOffset>6443345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0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48</w:t>
      </w:r>
      <w:r w:rsidR="008866A2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C921FE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C921FE"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C44013">
        <w:rPr>
          <w:rFonts w:asciiTheme="minorHAnsi" w:hAnsiTheme="minorHAnsi" w:cstheme="minorHAnsi"/>
          <w:bCs/>
          <w:sz w:val="20"/>
          <w:szCs w:val="20"/>
        </w:rPr>
        <w:t>Minnesota</w:t>
      </w:r>
      <w:r w:rsidR="008866A2">
        <w:rPr>
          <w:rFonts w:asciiTheme="minorHAnsi" w:hAnsiTheme="minorHAnsi" w:cstheme="minorHAnsi"/>
          <w:bCs/>
          <w:sz w:val="20"/>
          <w:szCs w:val="20"/>
        </w:rPr>
        <w:t xml:space="preserve">’s </w:t>
      </w:r>
      <w:r w:rsidR="00C921FE" w:rsidRPr="00BA5F6D">
        <w:rPr>
          <w:rFonts w:asciiTheme="minorHAnsi" w:hAnsiTheme="minorHAnsi" w:cstheme="minorHAnsi"/>
          <w:bCs/>
          <w:sz w:val="20"/>
          <w:szCs w:val="20"/>
        </w:rPr>
        <w:t xml:space="preserve">students in </w:t>
      </w:r>
      <w:r w:rsidR="00C921FE">
        <w:rPr>
          <w:rFonts w:asciiTheme="minorHAnsi" w:hAnsiTheme="minorHAnsi" w:cstheme="minorHAnsi"/>
          <w:bCs/>
          <w:sz w:val="20"/>
          <w:szCs w:val="20"/>
        </w:rPr>
        <w:t xml:space="preserve">two-year colleges </w:t>
      </w:r>
      <w:r w:rsidR="00C44013">
        <w:rPr>
          <w:rFonts w:asciiTheme="minorHAnsi" w:hAnsiTheme="minorHAnsi" w:cstheme="minorHAnsi"/>
          <w:bCs/>
          <w:sz w:val="20"/>
          <w:szCs w:val="20"/>
        </w:rPr>
        <w:t xml:space="preserve">and </w:t>
      </w:r>
      <w:r w:rsidR="00C440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29%</w:t>
      </w:r>
      <w:r w:rsidR="00C44013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C44013">
        <w:rPr>
          <w:rFonts w:asciiTheme="minorHAnsi" w:hAnsiTheme="minorHAnsi" w:cstheme="minorHAnsi"/>
          <w:bCs/>
          <w:sz w:val="20"/>
          <w:szCs w:val="20"/>
        </w:rPr>
        <w:t xml:space="preserve">of Minnesota’s students in four-year colleges </w:t>
      </w:r>
      <w:r w:rsidR="00C921FE" w:rsidRPr="00BA5F6D">
        <w:rPr>
          <w:rFonts w:asciiTheme="minorHAnsi" w:hAnsiTheme="minorHAnsi" w:cstheme="minorHAnsi"/>
          <w:bCs/>
          <w:sz w:val="20"/>
          <w:szCs w:val="20"/>
        </w:rPr>
        <w:t>require remediation.</w:t>
      </w:r>
      <w:r w:rsidR="00C921FE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C921FE" w:rsidRPr="00BA5F6D" w:rsidRDefault="00A83B63" w:rsidP="00C921FE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A</w:t>
      </w:r>
      <w:r w:rsidR="000F6DCB">
        <w:rPr>
          <w:rFonts w:asciiTheme="minorHAnsi" w:hAnsiTheme="minorHAnsi" w:cstheme="minorHAnsi"/>
          <w:noProof/>
          <w:sz w:val="20"/>
          <w:szCs w:val="20"/>
        </w:rPr>
        <w:t>bout two-thirds</w:t>
      </w:r>
      <w:r w:rsidR="00C921FE" w:rsidRPr="00884A13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0F6DCB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60</w:t>
      </w:r>
      <w:r w:rsidR="00C921FE" w:rsidRPr="00884A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C921FE" w:rsidRPr="00884A13">
        <w:rPr>
          <w:rFonts w:asciiTheme="minorHAnsi" w:hAnsiTheme="minorHAnsi" w:cstheme="minorHAnsi"/>
          <w:bCs/>
          <w:sz w:val="20"/>
          <w:szCs w:val="20"/>
        </w:rPr>
        <w:t>) of</w:t>
      </w:r>
      <w:r w:rsidR="00C921FE" w:rsidRPr="00BA5F6D">
        <w:rPr>
          <w:rFonts w:asciiTheme="minorHAnsi" w:hAnsiTheme="minorHAnsi" w:cstheme="minorHAnsi"/>
          <w:bCs/>
          <w:sz w:val="20"/>
          <w:szCs w:val="20"/>
        </w:rPr>
        <w:t xml:space="preserve"> students who enter public colleges in </w:t>
      </w:r>
      <w:r w:rsidR="000F6DCB">
        <w:rPr>
          <w:rFonts w:asciiTheme="minorHAnsi" w:hAnsiTheme="minorHAnsi" w:cstheme="minorHAnsi"/>
          <w:bCs/>
          <w:sz w:val="20"/>
          <w:szCs w:val="20"/>
        </w:rPr>
        <w:t>Minnesota</w:t>
      </w:r>
      <w:r w:rsidR="00C921F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921FE"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C921FE" w:rsidRPr="00BA5F6D" w:rsidRDefault="00C921FE" w:rsidP="00C921FE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 w:rsidR="00A83B63"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C921FE" w:rsidRPr="00BA5F6D" w:rsidRDefault="00C921FE" w:rsidP="00C921FE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583422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BA5F6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C921FE" w:rsidRPr="00BA5F6D" w:rsidRDefault="00C921FE" w:rsidP="00C921FE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921FE" w:rsidRDefault="00C921FE" w:rsidP="00C921FE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BA5F6D">
        <w:rPr>
          <w:rFonts w:asciiTheme="minorHAnsi" w:hAnsiTheme="minorHAnsi" w:cstheme="minorHAnsi"/>
          <w:sz w:val="20"/>
          <w:szCs w:val="20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0E28AC" w:rsidRDefault="000E28AC" w:rsidP="00C921FE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E28AC" w:rsidRPr="00BA5F6D" w:rsidRDefault="000E28AC" w:rsidP="00C921FE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0E28AC" w:rsidRPr="00BA5F6D" w:rsidSect="00C44013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A30873" w:rsidRDefault="00A30873" w:rsidP="00C921F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921FE" w:rsidRPr="00270702" w:rsidRDefault="00C921FE" w:rsidP="00C921F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C921FE" w:rsidRPr="00BA5F6D" w:rsidRDefault="000D7E2A" w:rsidP="00C921FE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</w:t>
      </w:r>
      <w:r w:rsidR="00ED1462">
        <w:rPr>
          <w:rFonts w:asciiTheme="minorHAnsi" w:hAnsiTheme="minorHAnsi" w:cstheme="minorHAnsi"/>
          <w:bCs/>
          <w:sz w:val="20"/>
          <w:szCs w:val="20"/>
        </w:rPr>
        <w:t>nnesota</w:t>
      </w:r>
      <w:r w:rsidR="00C921F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921FE"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="00C921FE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C921FE" w:rsidRPr="00BA5F6D" w:rsidRDefault="00C921FE" w:rsidP="00C921FE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D870E0" w:rsidRDefault="00ED1462" w:rsidP="00B7100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Minnesota</w:t>
      </w:r>
      <w:r w:rsidR="000D7E2A" w:rsidRPr="00B710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921FE" w:rsidRPr="00B71000">
        <w:rPr>
          <w:rFonts w:asciiTheme="minorHAnsi" w:hAnsiTheme="minorHAnsi" w:cstheme="minorHAnsi"/>
          <w:sz w:val="20"/>
          <w:szCs w:val="20"/>
        </w:rPr>
        <w:t xml:space="preserve">adopted the Common Core State Standards in </w:t>
      </w:r>
      <w:r>
        <w:rPr>
          <w:rFonts w:asciiTheme="minorHAnsi" w:hAnsiTheme="minorHAnsi" w:cstheme="minorHAnsi"/>
          <w:sz w:val="20"/>
          <w:szCs w:val="20"/>
        </w:rPr>
        <w:t>English Language Arts in June 2010. Minnesota already had adopted college- and career-ready standards in mathematics.</w:t>
      </w:r>
      <w:r w:rsidR="00C921FE" w:rsidRPr="00B7100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71000" w:rsidRDefault="00B71000" w:rsidP="00B7100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71000">
        <w:rPr>
          <w:rFonts w:asciiTheme="minorHAnsi" w:hAnsiTheme="minorHAnsi" w:cstheme="minorHAnsi"/>
          <w:bCs/>
          <w:sz w:val="20"/>
          <w:szCs w:val="20"/>
        </w:rPr>
        <w:t>Mi</w:t>
      </w:r>
      <w:r w:rsidR="00ED1462">
        <w:rPr>
          <w:rFonts w:asciiTheme="minorHAnsi" w:hAnsiTheme="minorHAnsi" w:cstheme="minorHAnsi"/>
          <w:bCs/>
          <w:sz w:val="20"/>
          <w:szCs w:val="20"/>
        </w:rPr>
        <w:t>nnesota</w:t>
      </w:r>
      <w:r w:rsidRPr="00B710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921FE" w:rsidRPr="00B71000">
        <w:rPr>
          <w:rFonts w:asciiTheme="minorHAnsi" w:hAnsiTheme="minorHAnsi" w:cstheme="minorHAnsi"/>
          <w:sz w:val="20"/>
          <w:szCs w:val="20"/>
        </w:rPr>
        <w:t>is a Lead State Partner in the development of the Next Generation Science Standards.</w:t>
      </w:r>
    </w:p>
    <w:p w:rsidR="00B71000" w:rsidRPr="00B71000" w:rsidRDefault="00B71000" w:rsidP="00B7100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71000">
        <w:rPr>
          <w:rFonts w:asciiTheme="minorHAnsi" w:hAnsiTheme="minorHAnsi" w:cstheme="minorHAnsi"/>
          <w:sz w:val="20"/>
          <w:szCs w:val="20"/>
        </w:rPr>
        <w:t>In 2006</w:t>
      </w:r>
      <w:r w:rsidR="000E28AC">
        <w:rPr>
          <w:rFonts w:asciiTheme="minorHAnsi" w:hAnsiTheme="minorHAnsi" w:cstheme="minorHAnsi"/>
          <w:sz w:val="20"/>
          <w:szCs w:val="20"/>
        </w:rPr>
        <w:t>,</w:t>
      </w:r>
      <w:r w:rsidRPr="00B71000">
        <w:rPr>
          <w:rFonts w:asciiTheme="minorHAnsi" w:hAnsiTheme="minorHAnsi" w:cstheme="minorHAnsi"/>
          <w:sz w:val="20"/>
          <w:szCs w:val="20"/>
        </w:rPr>
        <w:t xml:space="preserve"> </w:t>
      </w:r>
      <w:r w:rsidR="00ED1462">
        <w:rPr>
          <w:rFonts w:asciiTheme="minorHAnsi" w:hAnsiTheme="minorHAnsi" w:cstheme="minorHAnsi"/>
          <w:sz w:val="20"/>
          <w:szCs w:val="20"/>
        </w:rPr>
        <w:t>Minnesota</w:t>
      </w:r>
      <w:r w:rsidRPr="00B71000">
        <w:rPr>
          <w:rFonts w:asciiTheme="minorHAnsi" w:hAnsiTheme="minorHAnsi" w:cstheme="minorHAnsi"/>
          <w:sz w:val="20"/>
          <w:szCs w:val="20"/>
        </w:rPr>
        <w:t xml:space="preserve"> aligned its high school </w:t>
      </w:r>
      <w:r w:rsidR="00A34D74">
        <w:rPr>
          <w:rFonts w:asciiTheme="minorHAnsi" w:hAnsiTheme="minorHAnsi" w:cstheme="minorHAnsi"/>
          <w:sz w:val="20"/>
          <w:szCs w:val="20"/>
        </w:rPr>
        <w:t>graduation requirements with</w:t>
      </w:r>
      <w:r w:rsidRPr="00B71000">
        <w:rPr>
          <w:rFonts w:asciiTheme="minorHAnsi" w:hAnsiTheme="minorHAnsi" w:cstheme="minorHAnsi"/>
          <w:sz w:val="20"/>
          <w:szCs w:val="20"/>
        </w:rPr>
        <w:t xml:space="preserve"> college- and career-ready expectations</w:t>
      </w:r>
      <w:r w:rsidR="00A34D74">
        <w:rPr>
          <w:rFonts w:asciiTheme="minorHAnsi" w:hAnsiTheme="minorHAnsi" w:cstheme="minorHAnsi"/>
          <w:sz w:val="20"/>
          <w:szCs w:val="20"/>
        </w:rPr>
        <w:t>.</w:t>
      </w:r>
    </w:p>
    <w:p w:rsidR="00C921FE" w:rsidRPr="000E6A9A" w:rsidRDefault="00C921FE" w:rsidP="00C921FE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E6A9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D1462">
        <w:rPr>
          <w:rFonts w:asciiTheme="minorHAnsi" w:hAnsiTheme="minorHAnsi" w:cstheme="minorHAnsi"/>
          <w:bCs/>
          <w:i/>
          <w:sz w:val="20"/>
          <w:szCs w:val="20"/>
        </w:rPr>
        <w:t>Minnesota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E6A9A">
        <w:rPr>
          <w:rFonts w:asciiTheme="minorHAnsi" w:hAnsiTheme="minorHAnsi" w:cstheme="minorHAnsi"/>
          <w:i/>
          <w:sz w:val="20"/>
          <w:szCs w:val="20"/>
        </w:rPr>
        <w:t xml:space="preserve">is one of only </w:t>
      </w:r>
      <w:r>
        <w:rPr>
          <w:rFonts w:asciiTheme="minorHAnsi" w:hAnsiTheme="minorHAnsi" w:cstheme="minorHAnsi"/>
          <w:i/>
          <w:sz w:val="20"/>
          <w:szCs w:val="20"/>
        </w:rPr>
        <w:t>24 states (including Washington DC) with graduation requirements at this level</w:t>
      </w:r>
    </w:p>
    <w:p w:rsidR="00ED1462" w:rsidRPr="00D870E0" w:rsidRDefault="00ED1462" w:rsidP="00ED1462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Minnesota</w:t>
      </w:r>
      <w:r w:rsidRPr="00D870E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870E0">
        <w:rPr>
          <w:rFonts w:ascii="Calibri" w:hAnsi="Calibri" w:cs="Calibri"/>
          <w:sz w:val="20"/>
          <w:szCs w:val="20"/>
        </w:rPr>
        <w:t xml:space="preserve">has met </w:t>
      </w:r>
      <w:r>
        <w:rPr>
          <w:rFonts w:ascii="Calibri" w:hAnsi="Calibri" w:cs="Calibri"/>
          <w:sz w:val="20"/>
          <w:szCs w:val="20"/>
        </w:rPr>
        <w:t>five</w:t>
      </w:r>
      <w:r w:rsidRPr="00D870E0">
        <w:rPr>
          <w:rFonts w:ascii="Calibri" w:hAnsi="Calibri" w:cs="Calibri"/>
          <w:sz w:val="20"/>
          <w:szCs w:val="20"/>
        </w:rPr>
        <w:t xml:space="preserve"> of the ten State Actions identified by the Data Quality Campaign, providing a foundation for strong and sound student-level data collection and use.</w:t>
      </w:r>
    </w:p>
    <w:p w:rsidR="00C921FE" w:rsidRPr="00153DF5" w:rsidRDefault="00ED1462" w:rsidP="00C921FE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Minnesota</w:t>
      </w:r>
      <w:r w:rsidR="00C921FE" w:rsidRPr="00153DF5">
        <w:rPr>
          <w:rFonts w:asciiTheme="minorHAnsi" w:hAnsiTheme="minorHAnsi" w:cstheme="minorHAnsi"/>
          <w:i/>
          <w:sz w:val="20"/>
          <w:szCs w:val="20"/>
        </w:rPr>
        <w:t xml:space="preserve"> is one of </w:t>
      </w:r>
      <w:r>
        <w:rPr>
          <w:rFonts w:asciiTheme="minorHAnsi" w:hAnsiTheme="minorHAnsi" w:cstheme="minorHAnsi"/>
          <w:i/>
          <w:sz w:val="20"/>
          <w:szCs w:val="20"/>
        </w:rPr>
        <w:t>26 states with a P-20 longitudinal data system that regularly matches student-level K-12 and postsecondary data</w:t>
      </w:r>
    </w:p>
    <w:p w:rsidR="00B71000" w:rsidRPr="00B71000" w:rsidRDefault="00ED1462" w:rsidP="00B71000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Minnesota</w:t>
      </w:r>
      <w:r w:rsidR="00C921FE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collects and uses only two</w:t>
      </w:r>
      <w:r w:rsidR="00B71000" w:rsidRPr="00117053">
        <w:rPr>
          <w:rFonts w:asciiTheme="minorHAnsi" w:hAnsiTheme="minorHAnsi" w:cstheme="minorHAnsi"/>
          <w:sz w:val="20"/>
          <w:szCs w:val="20"/>
        </w:rPr>
        <w:t xml:space="preserve"> indicator</w:t>
      </w:r>
      <w:r>
        <w:rPr>
          <w:rFonts w:asciiTheme="minorHAnsi" w:hAnsiTheme="minorHAnsi" w:cstheme="minorHAnsi"/>
          <w:sz w:val="20"/>
          <w:szCs w:val="20"/>
        </w:rPr>
        <w:t>s</w:t>
      </w:r>
      <w:r w:rsidR="00B71000" w:rsidRPr="00117053">
        <w:rPr>
          <w:rFonts w:asciiTheme="minorHAnsi" w:hAnsiTheme="minorHAnsi" w:cstheme="minorHAnsi"/>
          <w:sz w:val="20"/>
          <w:szCs w:val="20"/>
        </w:rPr>
        <w:t xml:space="preserve"> of college and career readiness, and will need to expand its range of indicators to get a more complete picture of how their students</w:t>
      </w:r>
      <w:r w:rsidR="00B71000">
        <w:rPr>
          <w:rFonts w:asciiTheme="minorHAnsi" w:hAnsiTheme="minorHAnsi" w:cstheme="minorHAnsi"/>
          <w:sz w:val="20"/>
          <w:szCs w:val="20"/>
        </w:rPr>
        <w:t xml:space="preserve"> are faring in K-12 and beyond.</w:t>
      </w: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C921FE" w:rsidRPr="00BA5F6D" w:rsidTr="00C44013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C921FE" w:rsidRPr="00BA5F6D" w:rsidTr="00C44013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921FE" w:rsidRPr="00BA5F6D" w:rsidRDefault="00C921FE" w:rsidP="00C4401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921FE" w:rsidRDefault="00C921FE" w:rsidP="00C44013">
            <w:pPr>
              <w:spacing w:line="240" w:lineRule="auto"/>
              <w:jc w:val="center"/>
            </w:pPr>
          </w:p>
        </w:tc>
        <w:tc>
          <w:tcPr>
            <w:tcW w:w="657" w:type="dxa"/>
            <w:vAlign w:val="center"/>
          </w:tcPr>
          <w:p w:rsidR="00C921FE" w:rsidRDefault="00C921FE" w:rsidP="00C44013">
            <w:pPr>
              <w:spacing w:line="240" w:lineRule="auto"/>
              <w:jc w:val="center"/>
            </w:pPr>
          </w:p>
        </w:tc>
        <w:tc>
          <w:tcPr>
            <w:tcW w:w="997" w:type="dxa"/>
            <w:vAlign w:val="center"/>
          </w:tcPr>
          <w:p w:rsidR="00C921FE" w:rsidRDefault="00C921FE" w:rsidP="00C44013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C921FE" w:rsidRPr="00BA5F6D" w:rsidTr="00C44013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921FE" w:rsidRPr="00BA5F6D" w:rsidRDefault="00C921FE" w:rsidP="00C4401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921FE" w:rsidRPr="00BA5F6D" w:rsidRDefault="00ED1462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C921FE" w:rsidRPr="00BA5F6D" w:rsidTr="00C44013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C921FE" w:rsidRPr="00BA5F6D" w:rsidRDefault="00C921FE" w:rsidP="00C4401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C921FE" w:rsidRPr="00BA5F6D" w:rsidTr="00C44013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C921FE" w:rsidRPr="00BA5F6D" w:rsidRDefault="00C921FE" w:rsidP="00C4401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921FE" w:rsidRPr="00BA5F6D" w:rsidRDefault="00ED1462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  <w:r w:rsidRPr="00ED1462"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C921FE" w:rsidRPr="00BA5F6D" w:rsidRDefault="00C921FE" w:rsidP="00C4401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B71000" w:rsidRDefault="00B71000" w:rsidP="00C921F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ED1462" w:rsidRDefault="00ED1462" w:rsidP="00C921F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ED1462" w:rsidRDefault="00ED1462" w:rsidP="00C921F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ED1462" w:rsidRDefault="00ED1462" w:rsidP="00C921F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ED1462" w:rsidRDefault="00ED1462" w:rsidP="00C921F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ED1462" w:rsidRDefault="00ED1462" w:rsidP="00C921F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ED1462" w:rsidRDefault="00ED1462" w:rsidP="00C921F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ED1462" w:rsidRDefault="00ED1462" w:rsidP="00C921F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8129E4" w:rsidRDefault="008129E4" w:rsidP="00C921F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C921FE" w:rsidRPr="00270702" w:rsidRDefault="00C921FE" w:rsidP="00C921FE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How </w:t>
      </w:r>
      <w:r w:rsidR="00ED1462">
        <w:rPr>
          <w:rFonts w:ascii="Myriad Pro Light" w:hAnsi="Myriad Pro Light" w:cstheme="minorHAnsi"/>
          <w:b/>
          <w:i/>
          <w:color w:val="0091B2"/>
          <w:szCs w:val="20"/>
        </w:rPr>
        <w:t>Minnesota</w:t>
      </w:r>
      <w:r w:rsidRPr="00C921FE">
        <w:rPr>
          <w:rFonts w:ascii="Myriad Pro Light" w:hAnsi="Myriad Pro Light" w:cstheme="minorHAnsi"/>
          <w:b/>
          <w:i/>
          <w:color w:val="0091B2"/>
          <w:szCs w:val="20"/>
        </w:rPr>
        <w:t xml:space="preserve">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C921FE" w:rsidRPr="00270702" w:rsidRDefault="00C921FE" w:rsidP="00C921FE">
      <w:pPr>
        <w:pBdr>
          <w:bottom w:val="single" w:sz="12" w:space="0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C921FE" w:rsidRDefault="00C921FE" w:rsidP="00C921F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7421B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C921FE" w:rsidRPr="00B7421B" w:rsidRDefault="00C921FE" w:rsidP="00C921F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7421B">
        <w:rPr>
          <w:rFonts w:asciiTheme="minorHAnsi" w:hAnsiTheme="minorHAnsi" w:cstheme="minorHAnsi"/>
          <w:sz w:val="20"/>
          <w:szCs w:val="20"/>
        </w:rPr>
        <w:t>…Closely monitor which students are completing the college- and career-ready curriculum, and which are opting out.</w:t>
      </w:r>
    </w:p>
    <w:p w:rsidR="00C921FE" w:rsidRPr="00BA5F6D" w:rsidRDefault="00C921FE" w:rsidP="00C921F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</w:t>
      </w:r>
      <w:r w:rsidR="008129E4">
        <w:rPr>
          <w:rFonts w:asciiTheme="minorHAnsi" w:hAnsiTheme="minorHAnsi" w:cstheme="minorHAnsi"/>
          <w:sz w:val="20"/>
          <w:szCs w:val="20"/>
        </w:rPr>
        <w:t>Develop or adopt an assessment system capable of measuring college- and career-ready content that will let students know if they are ready for credit-bearing coursework before they graduate high school and is honored by institutions of higher education as a placement instrument.</w:t>
      </w:r>
    </w:p>
    <w:p w:rsidR="00C921FE" w:rsidRPr="00BA5F6D" w:rsidRDefault="00C921FE" w:rsidP="00C921F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Pr="00F32570">
        <w:rPr>
          <w:rFonts w:asciiTheme="minorHAnsi" w:hAnsiTheme="minorHAnsi" w:cstheme="minorHAnsi"/>
          <w:sz w:val="20"/>
          <w:szCs w:val="20"/>
        </w:rPr>
        <w:t>around making data available to relevant stakeholders, such as teachers, parents and counselors.</w:t>
      </w:r>
    </w:p>
    <w:p w:rsidR="00C921FE" w:rsidRPr="00BA5F6D" w:rsidRDefault="00C921FE" w:rsidP="00C921F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</w:t>
      </w:r>
      <w:r>
        <w:rPr>
          <w:rFonts w:asciiTheme="minorHAnsi" w:hAnsiTheme="minorHAnsi" w:cstheme="minorHAnsi"/>
          <w:sz w:val="20"/>
          <w:szCs w:val="20"/>
        </w:rPr>
        <w:t xml:space="preserve"> further</w:t>
      </w:r>
      <w:r w:rsidRPr="00BA5F6D">
        <w:rPr>
          <w:rFonts w:asciiTheme="minorHAnsi" w:hAnsiTheme="minorHAnsi" w:cstheme="minorHAnsi"/>
          <w:sz w:val="20"/>
          <w:szCs w:val="20"/>
        </w:rPr>
        <w:t xml:space="preserve"> reward measures of co</w:t>
      </w:r>
      <w:r>
        <w:rPr>
          <w:rFonts w:asciiTheme="minorHAnsi" w:hAnsiTheme="minorHAnsi" w:cstheme="minorHAnsi"/>
          <w:sz w:val="20"/>
          <w:szCs w:val="20"/>
        </w:rPr>
        <w:t>llege and career readiness</w:t>
      </w:r>
      <w:r w:rsidR="00A30873">
        <w:rPr>
          <w:rFonts w:asciiTheme="minorHAnsi" w:hAnsiTheme="minorHAnsi" w:cstheme="minorHAnsi"/>
          <w:sz w:val="20"/>
          <w:szCs w:val="20"/>
        </w:rPr>
        <w:t>, in alignment with the state’s standards, graduation requirements, and assessments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EE4C6A" w:rsidRPr="00C921FE" w:rsidRDefault="00EE4C6A" w:rsidP="00C921FE"/>
    <w:sectPr w:rsidR="00EE4C6A" w:rsidRPr="00C921FE" w:rsidSect="00C44013">
      <w:headerReference w:type="default" r:id="rId12"/>
      <w:footerReference w:type="default" r:id="rId13"/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62" w:rsidRDefault="00ED1462" w:rsidP="00C921FE">
      <w:pPr>
        <w:spacing w:line="240" w:lineRule="auto"/>
      </w:pPr>
      <w:r>
        <w:separator/>
      </w:r>
    </w:p>
  </w:endnote>
  <w:endnote w:type="continuationSeparator" w:id="0">
    <w:p w:rsidR="00ED1462" w:rsidRDefault="00ED1462" w:rsidP="00C921FE">
      <w:pPr>
        <w:spacing w:line="240" w:lineRule="auto"/>
      </w:pPr>
      <w:r>
        <w:continuationSeparator/>
      </w:r>
    </w:p>
  </w:endnote>
  <w:endnote w:id="1">
    <w:p w:rsidR="00ED1462" w:rsidRPr="002A3B22" w:rsidRDefault="00ED1462" w:rsidP="00C921FE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ED1462" w:rsidRPr="002A3B22" w:rsidRDefault="00ED1462" w:rsidP="00C921F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ED1462" w:rsidRPr="002A3B22" w:rsidRDefault="00ED1462" w:rsidP="00C921F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ED1462" w:rsidRPr="002A3B22" w:rsidRDefault="00ED1462" w:rsidP="00C921F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ED1462" w:rsidRPr="002A3B22" w:rsidRDefault="00ED1462" w:rsidP="00C921F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ED1462" w:rsidRPr="002A3B22" w:rsidRDefault="00ED1462" w:rsidP="00C921F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ED1462" w:rsidRPr="002A3B22" w:rsidRDefault="00ED1462" w:rsidP="00C921F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ED1462" w:rsidRPr="002A3B22" w:rsidRDefault="00ED1462" w:rsidP="00C921F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hyperlink r:id="rId6" w:history="1">
        <w:r w:rsidR="008129E4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 xml:space="preserve">http://www.mnscu.edu/media/newsreleases/2011/pdf/1_getting_prepared. </w:t>
        </w:r>
        <w:proofErr w:type="spellStart"/>
        <w:r w:rsidR="008129E4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pdf</w:t>
        </w:r>
        <w:proofErr w:type="spellEnd"/>
      </w:hyperlink>
    </w:p>
  </w:endnote>
  <w:endnote w:id="9">
    <w:p w:rsidR="00ED1462" w:rsidRPr="002A3B22" w:rsidRDefault="00ED1462" w:rsidP="00C921F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ED1462" w:rsidRPr="002A3B22" w:rsidRDefault="00ED1462" w:rsidP="00C921F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ED1462" w:rsidRPr="00F55A2B" w:rsidRDefault="00ED1462" w:rsidP="00C921FE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ED1462" w:rsidRPr="002A3B22" w:rsidRDefault="00ED1462" w:rsidP="00C921FE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9B1AA0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62" w:rsidRPr="009F3886" w:rsidRDefault="00ED1462" w:rsidP="00C44013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694F6E" wp14:editId="5718DC9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67840" cy="1403985"/>
              <wp:effectExtent l="0" t="0" r="381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462" w:rsidRPr="009541DC" w:rsidRDefault="00ED1462" w:rsidP="00C44013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Minnesota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39.2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fUHwIAABw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" stroked="f">
              <v:textbox style="mso-fit-shape-to-text:t">
                <w:txbxContent>
                  <w:p w:rsidR="00ED1462" w:rsidRPr="009541DC" w:rsidRDefault="00ED1462" w:rsidP="00C44013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Minnesota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62336" behindDoc="1" locked="0" layoutInCell="1" allowOverlap="1" wp14:anchorId="6FD37E72" wp14:editId="1FA6C358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3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62" w:rsidRPr="009F3886" w:rsidRDefault="00ED1462" w:rsidP="00C44013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007DE3" wp14:editId="19EA4D1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9550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462" w:rsidRPr="009541DC" w:rsidRDefault="00ED1462" w:rsidP="00C44013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Minnesota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16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TVJAIAACU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" stroked="f">
              <v:textbox style="mso-fit-shape-to-text:t">
                <w:txbxContent>
                  <w:p w:rsidR="00ED1462" w:rsidRPr="009541DC" w:rsidRDefault="00ED1462" w:rsidP="00C44013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Minnesota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4C9BA30D" wp14:editId="09CAF8B3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5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62" w:rsidRDefault="00ED1462" w:rsidP="00C921FE">
      <w:pPr>
        <w:spacing w:line="240" w:lineRule="auto"/>
      </w:pPr>
      <w:r>
        <w:separator/>
      </w:r>
    </w:p>
  </w:footnote>
  <w:footnote w:type="continuationSeparator" w:id="0">
    <w:p w:rsidR="00ED1462" w:rsidRDefault="00ED1462" w:rsidP="00C92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62" w:rsidRPr="00B955CA" w:rsidRDefault="00ED1462" w:rsidP="00C44013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Minnesota’s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ED1462" w:rsidRPr="008B471F" w:rsidRDefault="00ED1462" w:rsidP="00C44013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62" w:rsidRPr="00B955CA" w:rsidRDefault="00ED1462" w:rsidP="00C44013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Minnesota’s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ED1462" w:rsidRPr="008B471F" w:rsidRDefault="00ED1462" w:rsidP="00C44013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103D2EDF"/>
    <w:multiLevelType w:val="hybridMultilevel"/>
    <w:tmpl w:val="DA184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E4B"/>
    <w:multiLevelType w:val="hybridMultilevel"/>
    <w:tmpl w:val="A532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029EE"/>
    <w:multiLevelType w:val="hybridMultilevel"/>
    <w:tmpl w:val="6E7E3A02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64267"/>
    <w:multiLevelType w:val="hybridMultilevel"/>
    <w:tmpl w:val="76563198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FE"/>
    <w:rsid w:val="000D7E2A"/>
    <w:rsid w:val="000E28AC"/>
    <w:rsid w:val="000F6DCB"/>
    <w:rsid w:val="001244B9"/>
    <w:rsid w:val="0024179A"/>
    <w:rsid w:val="004144C0"/>
    <w:rsid w:val="00583422"/>
    <w:rsid w:val="008129E4"/>
    <w:rsid w:val="008866A2"/>
    <w:rsid w:val="009B1AA0"/>
    <w:rsid w:val="00A30873"/>
    <w:rsid w:val="00A34D74"/>
    <w:rsid w:val="00A83B63"/>
    <w:rsid w:val="00B71000"/>
    <w:rsid w:val="00C44013"/>
    <w:rsid w:val="00C921FE"/>
    <w:rsid w:val="00CC7C5F"/>
    <w:rsid w:val="00D870E0"/>
    <w:rsid w:val="00ED1462"/>
    <w:rsid w:val="00EE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FE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F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921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21F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21F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C921FE"/>
    <w:rPr>
      <w:rFonts w:cs="Times New Roman"/>
      <w:color w:val="0000FF"/>
      <w:u w:val="single"/>
    </w:rPr>
  </w:style>
  <w:style w:type="paragraph" w:customStyle="1" w:styleId="Default">
    <w:name w:val="Default"/>
    <w:rsid w:val="00C921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21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1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21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1F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92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92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FE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F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921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21F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21F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C921FE"/>
    <w:rPr>
      <w:rFonts w:cs="Times New Roman"/>
      <w:color w:val="0000FF"/>
      <w:u w:val="single"/>
    </w:rPr>
  </w:style>
  <w:style w:type="paragraph" w:customStyle="1" w:styleId="Default">
    <w:name w:val="Default"/>
    <w:rsid w:val="00C921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21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1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21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1F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92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9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mnscu.edu/media/newsreleases/2011/pdf/1_getting_prepared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0.11</c:v>
                </c:pt>
                <c:pt idx="1">
                  <c:v>0.03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798976"/>
        <c:axId val="96808960"/>
        <c:axId val="74862592"/>
      </c:bar3DChart>
      <c:catAx>
        <c:axId val="967989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96808960"/>
        <c:crosses val="autoZero"/>
        <c:auto val="1"/>
        <c:lblAlgn val="ctr"/>
        <c:lblOffset val="100"/>
        <c:noMultiLvlLbl val="0"/>
      </c:catAx>
      <c:valAx>
        <c:axId val="96808960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96798976"/>
        <c:crosses val="autoZero"/>
        <c:crossBetween val="between"/>
        <c:majorUnit val="3.0000000000000006E-2"/>
      </c:valAx>
      <c:serAx>
        <c:axId val="74862592"/>
        <c:scaling>
          <c:orientation val="minMax"/>
        </c:scaling>
        <c:delete val="1"/>
        <c:axPos val="b"/>
        <c:majorTickMark val="out"/>
        <c:minorTickMark val="none"/>
        <c:tickLblPos val="nextTo"/>
        <c:crossAx val="96808960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9199616"/>
        <c:axId val="99205504"/>
        <c:axId val="0"/>
      </c:bar3DChart>
      <c:catAx>
        <c:axId val="9919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99205504"/>
        <c:crosses val="autoZero"/>
        <c:auto val="1"/>
        <c:lblAlgn val="ctr"/>
        <c:lblOffset val="100"/>
        <c:noMultiLvlLbl val="0"/>
      </c:catAx>
      <c:valAx>
        <c:axId val="99205504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991996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CBC6C6F5</Template>
  <TotalTime>25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5</cp:revision>
  <dcterms:created xsi:type="dcterms:W3CDTF">2012-09-21T15:37:00Z</dcterms:created>
  <dcterms:modified xsi:type="dcterms:W3CDTF">2012-09-21T16:15:00Z</dcterms:modified>
</cp:coreProperties>
</file>