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D4" w:rsidRDefault="00C213D4" w:rsidP="00C213D4">
      <w:pPr>
        <w:pStyle w:val="Exercisehead"/>
      </w:pPr>
      <w:bookmarkStart w:id="0" w:name="_Toc223776914"/>
      <w:r w:rsidRPr="00043A3B">
        <w:rPr>
          <w:caps/>
        </w:rPr>
        <w:t xml:space="preserve">Exercise </w:t>
      </w:r>
      <w:r>
        <w:t>12: Draw a Delivery Chain for One or More Strategies</w:t>
      </w:r>
      <w:bookmarkEnd w:id="0"/>
    </w:p>
    <w:p w:rsidR="00C213D4" w:rsidRPr="003D47CD" w:rsidRDefault="00C213D4" w:rsidP="00C213D4">
      <w:pPr>
        <w:pStyle w:val="MainBodyText"/>
        <w:spacing w:after="0"/>
        <w:rPr>
          <w:b/>
        </w:rPr>
      </w:pPr>
      <w:r w:rsidRPr="003D47CD">
        <w:rPr>
          <w:b/>
        </w:rPr>
        <w:t>Objective(s) for participants:</w:t>
      </w:r>
    </w:p>
    <w:p w:rsidR="00C213D4" w:rsidRDefault="00C213D4" w:rsidP="00C213D4">
      <w:pPr>
        <w:pStyle w:val="01bulletnospaceafter"/>
      </w:pPr>
      <w:r w:rsidRPr="00300A8E">
        <w:t xml:space="preserve">Identify the key actors in </w:t>
      </w:r>
      <w:r>
        <w:t>the</w:t>
      </w:r>
      <w:r w:rsidRPr="00300A8E">
        <w:t xml:space="preserve"> delivery chain</w:t>
      </w:r>
      <w:r>
        <w:t>.</w:t>
      </w:r>
    </w:p>
    <w:p w:rsidR="00C213D4" w:rsidRDefault="00C213D4" w:rsidP="00C213D4">
      <w:pPr>
        <w:pStyle w:val="01bullet"/>
      </w:pPr>
      <w:r w:rsidRPr="00300A8E">
        <w:t xml:space="preserve">Map the relationships between each key actor to create </w:t>
      </w:r>
      <w:r>
        <w:t>the</w:t>
      </w:r>
      <w:r w:rsidRPr="00300A8E">
        <w:t xml:space="preserve"> delivery chain</w:t>
      </w:r>
      <w:r>
        <w:t>.</w:t>
      </w:r>
    </w:p>
    <w:p w:rsidR="00C213D4" w:rsidRPr="003D47CD" w:rsidRDefault="00C213D4" w:rsidP="00C213D4">
      <w:pPr>
        <w:pStyle w:val="MainBodyText"/>
        <w:spacing w:after="0"/>
        <w:rPr>
          <w:b/>
        </w:rPr>
      </w:pPr>
      <w:r w:rsidRPr="003D47CD">
        <w:rPr>
          <w:b/>
        </w:rPr>
        <w:t>Instructions:</w:t>
      </w:r>
    </w:p>
    <w:p w:rsidR="00C213D4" w:rsidRDefault="00C213D4" w:rsidP="00C213D4">
      <w:pPr>
        <w:pStyle w:val="01bulletnospaceafter"/>
      </w:pPr>
      <w:r w:rsidRPr="00300A8E">
        <w:t>For an identified strategy, identify where it begins and ends as well as the levels in between.</w:t>
      </w:r>
    </w:p>
    <w:p w:rsidR="00C213D4" w:rsidRDefault="00C213D4" w:rsidP="00C213D4">
      <w:pPr>
        <w:pStyle w:val="01bulletnospaceafter"/>
      </w:pPr>
      <w:r w:rsidRPr="00300A8E">
        <w:t>At each level, identify the other key people or organizations that could be involved in implementing the strategy.</w:t>
      </w:r>
    </w:p>
    <w:p w:rsidR="00C213D4" w:rsidRDefault="00C213D4" w:rsidP="00C213D4">
      <w:pPr>
        <w:pStyle w:val="01bulletnospaceafter"/>
      </w:pPr>
      <w:r w:rsidRPr="00300A8E">
        <w:t>For each identified actor, record how many there are.</w:t>
      </w:r>
    </w:p>
    <w:p w:rsidR="00C213D4" w:rsidRDefault="00C213D4" w:rsidP="00C213D4">
      <w:pPr>
        <w:pStyle w:val="01bulletnospaceafter"/>
      </w:pPr>
      <w:r w:rsidRPr="00300A8E">
        <w:t>Draw the most important line of direct influence from the beginning to the end of the chain and describe the relationships between each actor.</w:t>
      </w:r>
    </w:p>
    <w:p w:rsidR="00C213D4" w:rsidRDefault="00C213D4" w:rsidP="00C213D4">
      <w:pPr>
        <w:pStyle w:val="01bulletnospaceafter"/>
      </w:pPr>
      <w:r w:rsidRPr="00300A8E">
        <w:t>Draw any secondary lines or relationships involved and describe those relationships.</w:t>
      </w:r>
    </w:p>
    <w:p w:rsidR="00C213D4" w:rsidRDefault="00C213D4" w:rsidP="00C213D4">
      <w:pPr>
        <w:pStyle w:val="01bullet"/>
      </w:pPr>
      <w:r w:rsidRPr="00300A8E">
        <w:t>Repeat as needed with additional strategies.</w:t>
      </w:r>
    </w:p>
    <w:p w:rsidR="00C213D4" w:rsidRPr="003D47CD" w:rsidRDefault="00C213D4" w:rsidP="00C213D4">
      <w:pPr>
        <w:pStyle w:val="MainBodyText"/>
        <w:spacing w:after="0"/>
        <w:rPr>
          <w:b/>
        </w:rPr>
      </w:pPr>
      <w:r w:rsidRPr="003D47CD">
        <w:rPr>
          <w:b/>
        </w:rPr>
        <w:t>Materials needed:</w:t>
      </w:r>
    </w:p>
    <w:p w:rsidR="00C213D4" w:rsidRDefault="00C213D4" w:rsidP="00C213D4">
      <w:pPr>
        <w:pStyle w:val="01bulletnospaceafter"/>
      </w:pPr>
      <w:r>
        <w:t>Flipchart</w:t>
      </w:r>
    </w:p>
    <w:p w:rsidR="00C213D4" w:rsidRDefault="00C213D4" w:rsidP="00C213D4">
      <w:pPr>
        <w:pStyle w:val="01bullet"/>
      </w:pPr>
      <w:r>
        <w:t>Markers</w:t>
      </w:r>
    </w:p>
    <w:p w:rsidR="00C213D4" w:rsidRPr="003D47CD" w:rsidRDefault="00C213D4" w:rsidP="00C213D4">
      <w:pPr>
        <w:pStyle w:val="MainBodyText"/>
        <w:spacing w:after="0"/>
        <w:rPr>
          <w:b/>
        </w:rPr>
      </w:pPr>
      <w:r w:rsidRPr="003D47CD">
        <w:rPr>
          <w:b/>
        </w:rPr>
        <w:t>Exercise notes:</w:t>
      </w:r>
    </w:p>
    <w:p w:rsidR="00C213D4" w:rsidRDefault="00C213D4" w:rsidP="00C213D4">
      <w:pPr>
        <w:pStyle w:val="01bulletnospaceafter"/>
      </w:pPr>
      <w:r>
        <w:t>Typically the delivery chain will loosely follow from the state to region to district to school to classroom.</w:t>
      </w:r>
    </w:p>
    <w:p w:rsidR="00C213D4" w:rsidRDefault="00C213D4" w:rsidP="00C213D4">
      <w:pPr>
        <w:pStyle w:val="01bulletnospaceafter"/>
      </w:pPr>
      <w:r>
        <w:t>Encourage participants to get specific about the actors that fall under those key categories, articulating organization names or specific names or titles of individuals.</w:t>
      </w:r>
    </w:p>
    <w:p w:rsidR="00C213D4" w:rsidRDefault="00C213D4" w:rsidP="00C213D4">
      <w:pPr>
        <w:pStyle w:val="01bulletnospaceafter"/>
      </w:pPr>
      <w:r>
        <w:t>Encourage participants not just to map the actors but also to consider how many of each actor there are and what the relationships are between each.</w:t>
      </w:r>
    </w:p>
    <w:p w:rsidR="00C213D4" w:rsidRDefault="00C213D4" w:rsidP="00C213D4">
      <w:pPr>
        <w:pStyle w:val="01bullet"/>
      </w:pPr>
      <w:r>
        <w:t>Delivery chains will be messy, but the discussion is part of the benefit.</w:t>
      </w:r>
    </w:p>
    <w:p w:rsidR="00093756" w:rsidRPr="005F3A11" w:rsidRDefault="00093756" w:rsidP="005F3A11"/>
    <w:sectPr w:rsidR="00093756" w:rsidRPr="005F3A11" w:rsidSect="009E3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36" w:right="1440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5" w:rsidRDefault="004F4825" w:rsidP="004F4825">
      <w:pPr>
        <w:spacing w:after="0" w:line="240" w:lineRule="auto"/>
      </w:pPr>
      <w:r>
        <w:separator/>
      </w:r>
    </w:p>
  </w:endnote>
  <w:end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D4" w:rsidRDefault="00C213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7271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825" w:rsidRPr="00771C72" w:rsidRDefault="004F4825" w:rsidP="004F4825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4FDE6622" wp14:editId="22010AD5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5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1D09571C" wp14:editId="0A5F9CD3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6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 w:rsidR="00C213D4">
          <w:t>63</w:t>
        </w:r>
      </w:p>
      <w:bookmarkStart w:id="1" w:name="_GoBack" w:displacedByCustomXml="next"/>
      <w:bookmarkEnd w:id="1" w:displacedByCustomXml="next"/>
    </w:sdtContent>
  </w:sdt>
  <w:p w:rsidR="004F4825" w:rsidRPr="004F4825" w:rsidRDefault="004F4825" w:rsidP="004F48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D4" w:rsidRDefault="00C21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5" w:rsidRDefault="004F4825" w:rsidP="004F4825">
      <w:pPr>
        <w:spacing w:after="0" w:line="240" w:lineRule="auto"/>
      </w:pPr>
      <w:r>
        <w:separator/>
      </w:r>
    </w:p>
  </w:footnote>
  <w:foot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D4" w:rsidRDefault="00C21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25" w:rsidRDefault="004F4825" w:rsidP="004F4825">
    <w:pPr>
      <w:pStyle w:val="Header"/>
      <w:pBdr>
        <w:top w:val="single" w:sz="48" w:space="1" w:color="0091B2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D4" w:rsidRDefault="00C213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496"/>
    <w:multiLevelType w:val="multilevel"/>
    <w:tmpl w:val="445E3CFE"/>
    <w:lvl w:ilvl="0">
      <w:start w:val="1"/>
      <w:numFmt w:val="bullet"/>
      <w:pStyle w:val="01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4B2B61"/>
      </w:rPr>
    </w:lvl>
    <w:lvl w:ilvl="1">
      <w:start w:val="1"/>
      <w:numFmt w:val="bullet"/>
      <w:pStyle w:val="02dash"/>
      <w:lvlText w:val="▪"/>
      <w:lvlJc w:val="left"/>
      <w:pPr>
        <w:tabs>
          <w:tab w:val="num" w:pos="646"/>
        </w:tabs>
        <w:ind w:left="644" w:hanging="284"/>
      </w:pPr>
      <w:rPr>
        <w:rFonts w:ascii="Tahoma" w:hAnsi="Tahoma" w:hint="default"/>
        <w:color w:val="0091B2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5"/>
    <w:rsid w:val="000242CD"/>
    <w:rsid w:val="00093756"/>
    <w:rsid w:val="001D5069"/>
    <w:rsid w:val="00217529"/>
    <w:rsid w:val="004E4F4C"/>
    <w:rsid w:val="004F4825"/>
    <w:rsid w:val="005F3A11"/>
    <w:rsid w:val="009C4CF0"/>
    <w:rsid w:val="009D5F01"/>
    <w:rsid w:val="009E3541"/>
    <w:rsid w:val="00A65B93"/>
    <w:rsid w:val="00C213D4"/>
    <w:rsid w:val="00C554ED"/>
    <w:rsid w:val="00FB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  <w:style w:type="table" w:customStyle="1" w:styleId="TableGrid1">
    <w:name w:val="Table Grid1"/>
    <w:basedOn w:val="TableNormal"/>
    <w:next w:val="TableGrid"/>
    <w:uiPriority w:val="59"/>
    <w:rsid w:val="005F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  <w:style w:type="table" w:customStyle="1" w:styleId="TableGrid1">
    <w:name w:val="Table Grid1"/>
    <w:basedOn w:val="TableNormal"/>
    <w:next w:val="TableGrid"/>
    <w:uiPriority w:val="59"/>
    <w:rsid w:val="005F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B243-4D6F-4CAC-8EF0-A81538F2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2834816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Marie O'Hara</cp:lastModifiedBy>
  <cp:revision>2</cp:revision>
  <dcterms:created xsi:type="dcterms:W3CDTF">2013-03-05T22:40:00Z</dcterms:created>
  <dcterms:modified xsi:type="dcterms:W3CDTF">2013-03-05T22:40:00Z</dcterms:modified>
</cp:coreProperties>
</file>